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291B93" w:rsidRPr="00291B93" w:rsidTr="00291B93">
        <w:trPr>
          <w:trHeight w:val="18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291B93" w:rsidRPr="00291B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1B93" w:rsidRPr="00777A3D" w:rsidRDefault="00291B93" w:rsidP="00E033E1">
                  <w:pPr>
                    <w:widowControl/>
                    <w:spacing w:line="600" w:lineRule="exact"/>
                    <w:jc w:val="center"/>
                    <w:rPr>
                      <w:rFonts w:ascii="方正小标宋_GBK" w:eastAsia="方正小标宋_GBK" w:hAnsi="宋体" w:cs="宋体"/>
                      <w:kern w:val="0"/>
                      <w:sz w:val="44"/>
                      <w:szCs w:val="44"/>
                    </w:rPr>
                  </w:pPr>
                  <w:r w:rsidRPr="00777A3D">
                    <w:rPr>
                      <w:rFonts w:ascii="方正小标宋_GBK" w:eastAsia="方正小标宋_GBK" w:hAnsi="宋体" w:cs="宋体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苏州市总工会关于“产业工人队伍建设改革</w:t>
                  </w:r>
                  <w:r w:rsidR="00E033E1">
                    <w:rPr>
                      <w:rFonts w:ascii="方正小标宋_GBK" w:eastAsia="方正小标宋_GBK" w:hAnsi="宋体" w:cs="宋体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工作汇报</w:t>
                  </w:r>
                  <w:r w:rsidRPr="00777A3D">
                    <w:rPr>
                      <w:rFonts w:ascii="方正小标宋_GBK" w:eastAsia="方正小标宋_GBK" w:hAnsi="宋体" w:cs="宋体" w:hint="eastAsia"/>
                      <w:bCs/>
                      <w:color w:val="323335"/>
                      <w:kern w:val="0"/>
                      <w:sz w:val="44"/>
                      <w:szCs w:val="44"/>
                    </w:rPr>
                    <w:t>片”采购公告</w:t>
                  </w:r>
                </w:p>
              </w:tc>
            </w:tr>
            <w:tr w:rsidR="00291B93" w:rsidRPr="00291B93">
              <w:trPr>
                <w:trHeight w:val="39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1B93" w:rsidRPr="00291B93" w:rsidRDefault="00291B93" w:rsidP="00291B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291B93" w:rsidRPr="00291B93" w:rsidRDefault="00291B93" w:rsidP="00291B9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  <w:tr w:rsidR="00291B93" w:rsidRPr="00291B93" w:rsidTr="00291B93">
        <w:trPr>
          <w:trHeight w:val="60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291B93" w:rsidRPr="00291B93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91B93" w:rsidRPr="002F40E7" w:rsidRDefault="00777A3D" w:rsidP="00777A3D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 xml:space="preserve">     </w:t>
                  </w:r>
                  <w:r w:rsidR="00291B93"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为进一步规范苏州市总工会采购行为，加强监督、防范风险，提高资金使用效益，促进廉政建设，现根据《苏州市总工会采购管理办法》（苏工办〔2019〕81号）要求，对“产业工人队伍建设改革</w:t>
                  </w:r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工作汇报片</w:t>
                  </w:r>
                  <w:r w:rsidR="00291B93"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”进行公开采购。欢迎符合条件的供应商响应申报。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一、采购项目概况</w:t>
                  </w:r>
                </w:p>
                <w:p w:rsidR="00291B93" w:rsidRPr="002F40E7" w:rsidRDefault="00777A3D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项目名称：产业工人队伍建设改革</w:t>
                  </w:r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工作汇报</w:t>
                  </w:r>
                  <w:r w:rsidR="00291B93"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片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项目采购预算：</w:t>
                  </w:r>
                  <w:r w:rsidR="00777A3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29.8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万元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项目时限：202</w:t>
                  </w:r>
                  <w:r w:rsidR="00136F14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4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10日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二、合格询价响应供应商的条件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1.具有独立承担民事责任的能力；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2.具有良好的商业信誉和健全的财务会计制度；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3.具有履行合同所必须的设备和专业技术能力；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4.有依法缴纳税收和社会保障资金的良好记录；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5.参加采购活动前三年内，在经营活动中没有重大违法记录；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6.法律、行政法规规定的其他条件。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三、采购项目内容</w:t>
                  </w:r>
                </w:p>
                <w:p w:rsidR="00291B93" w:rsidRPr="002F40E7" w:rsidRDefault="00777A3D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对“产业工人队伍建设改革</w:t>
                  </w:r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工作”</w:t>
                  </w:r>
                  <w:proofErr w:type="gramStart"/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制作汇报</w:t>
                  </w:r>
                  <w:proofErr w:type="gramEnd"/>
                  <w:r w:rsidR="00291B93"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片。供应商</w:t>
                  </w:r>
                  <w:r w:rsidR="003F72E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需</w:t>
                  </w:r>
                  <w:r w:rsidR="00E033E1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对工会工作和产业工人队伍建设</w:t>
                  </w:r>
                  <w:r w:rsidR="003F72E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改革工作有较深入的研究，形成成熟文案，较好总结回顾</w:t>
                  </w:r>
                  <w:proofErr w:type="gramStart"/>
                  <w:r w:rsidR="003F72E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苏州产改</w:t>
                  </w:r>
                  <w:proofErr w:type="gramEnd"/>
                  <w:r w:rsidR="003F72E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5周年工作成果。</w:t>
                  </w:r>
                  <w:r w:rsidR="003F72E6"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需</w:t>
                  </w:r>
                  <w:bookmarkStart w:id="0" w:name="_GoBack"/>
                  <w:bookmarkEnd w:id="0"/>
                  <w:r w:rsidR="003F72E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于2023年4月10日前完成汇报片的制作。</w:t>
                  </w:r>
                </w:p>
                <w:p w:rsidR="00291B93" w:rsidRPr="0068347D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四、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采购项目要求</w:t>
                  </w:r>
                </w:p>
                <w:p w:rsidR="00291B93" w:rsidRPr="0068347D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影片指标：宣传片约</w:t>
                  </w:r>
                  <w:r w:rsidR="0068347D"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7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分钟</w:t>
                  </w:r>
                </w:p>
                <w:p w:rsidR="00291B93" w:rsidRPr="0068347D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视频标准：全流程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QFHD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3840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×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1260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）</w:t>
                  </w:r>
                </w:p>
                <w:p w:rsidR="00291B93" w:rsidRPr="0068347D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音频标准：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AAC 256k 48000Hz 32bit</w:t>
                  </w:r>
                  <w:r w:rsidRP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 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立体声</w:t>
                  </w:r>
                </w:p>
                <w:p w:rsidR="00291B93" w:rsidRPr="0068347D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影片配音：汉语（普通话）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字幕语言：中文</w:t>
                  </w:r>
                </w:p>
                <w:p w:rsidR="002F40E7" w:rsidRPr="002F40E7" w:rsidRDefault="00291B93" w:rsidP="002F40E7">
                  <w:pPr>
                    <w:shd w:val="clear" w:color="auto" w:fill="FFFFFF"/>
                    <w:spacing w:line="375" w:lineRule="atLeast"/>
                    <w:ind w:firstLine="640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影片元素：策划文稿、分镜头脚本、解说配音、</w:t>
                  </w:r>
                  <w:proofErr w:type="gramStart"/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媒资整理</w:t>
                  </w:r>
                  <w:proofErr w:type="gramEnd"/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、实景拍摄、后期剪辑、音效配乐、特效包装、画面调色、渲染合成。</w:t>
                  </w:r>
                </w:p>
                <w:p w:rsidR="002F40E7" w:rsidRPr="002F40E7" w:rsidRDefault="002F40E7" w:rsidP="002F40E7">
                  <w:pPr>
                    <w:shd w:val="clear" w:color="auto" w:fill="FFFFFF"/>
                    <w:spacing w:line="375" w:lineRule="atLeast"/>
                    <w:ind w:firstLine="640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响应时须提供以下材料：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（1）响应单位法人营业执照副本复印件；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（2）企业法人授权委托书；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（3）法人身份证复印件；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（4）响应报价表；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（5）响应单位关于资格的声明函；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（6）响应单位情况表；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（7）响应单位类似项目案例介绍；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（8）在经营活动中没有重大违法记录的书面声明等资信材料;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lastRenderedPageBreak/>
                    <w:t>(9)与本次采购相关的其他资料。</w:t>
                  </w:r>
                </w:p>
                <w:p w:rsidR="002F40E7" w:rsidRPr="002F40E7" w:rsidRDefault="002F40E7" w:rsidP="002F40E7">
                  <w:pPr>
                    <w:widowControl/>
                    <w:shd w:val="clear" w:color="auto" w:fill="FFFFFF"/>
                    <w:spacing w:line="375" w:lineRule="atLeast"/>
                    <w:ind w:firstLine="640"/>
                    <w:jc w:val="left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响应文件要求装订成册，每页盖公章，装在一个文件袋里密封，封口处盖公章，并在密封袋正面有醒目的项目名称和响应单位全称。请于2023年3月29日17:00前送至苏州市总工会301室。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五、报价要求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供应商须对所供服务进行报价，报价一次报定，报价包含项目组成员在拍摄期间所产生的全部费用。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六、联系方式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地址：苏州市十梓街578号苏州市总工会</w:t>
                  </w:r>
                  <w:r w:rsidR="00534B7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产业工会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办公室。</w:t>
                  </w:r>
                </w:p>
                <w:p w:rsidR="00C47FE5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联系人：</w:t>
                  </w:r>
                  <w:r w:rsidR="00534B7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项扬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电话：</w:t>
                  </w:r>
                  <w:r w:rsidRPr="00C47FE5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0512-</w:t>
                  </w:r>
                  <w:r w:rsidR="00E3442C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6523</w:t>
                  </w:r>
                  <w:r w:rsidR="00534B7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2007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七、公告期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公告之日起三个工作日。</w:t>
                  </w:r>
                </w:p>
                <w:p w:rsidR="00291B93" w:rsidRPr="002F40E7" w:rsidRDefault="00291B93" w:rsidP="00291B93">
                  <w:pPr>
                    <w:widowControl/>
                    <w:spacing w:line="419" w:lineRule="atLeast"/>
                    <w:ind w:firstLine="640"/>
                    <w:jc w:val="left"/>
                    <w:rPr>
                      <w:rFonts w:ascii="仿宋_GB2312" w:eastAsia="仿宋_GB2312" w:hAnsi="宋体" w:cs="宋体"/>
                      <w:kern w:val="0"/>
                      <w:sz w:val="32"/>
                      <w:szCs w:val="32"/>
                    </w:rPr>
                  </w:pPr>
                  <w:r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                                                      </w:t>
                  </w:r>
                  <w:r w:rsidR="0068347D"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 xml:space="preserve">                                              </w:t>
                  </w:r>
                  <w:r w:rsid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 xml:space="preserve">                           </w:t>
                  </w:r>
                  <w:r w:rsidR="0068347D"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 xml:space="preserve"> 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苏州市总工会</w:t>
                  </w:r>
                  <w:r w:rsidR="00534B76" w:rsidRPr="002F40E7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  </w:t>
                  </w:r>
                </w:p>
                <w:p w:rsidR="00291B93" w:rsidRPr="00291B93" w:rsidRDefault="00291B93" w:rsidP="0068347D">
                  <w:pPr>
                    <w:widowControl/>
                    <w:spacing w:line="419" w:lineRule="atLeast"/>
                    <w:ind w:firstLineChars="1700" w:firstLine="5440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291B93">
                    <w:rPr>
                      <w:rFonts w:ascii="Times New Roman Regular" w:eastAsia="宋体" w:hAnsi="Times New Roman Regular" w:cs="宋体"/>
                      <w:kern w:val="0"/>
                      <w:sz w:val="32"/>
                      <w:szCs w:val="32"/>
                    </w:rPr>
                    <w:t> 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202</w:t>
                  </w:r>
                  <w:r w:rsidR="006834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年</w:t>
                  </w:r>
                  <w:r w:rsidR="00534B7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3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月</w:t>
                  </w:r>
                  <w:r w:rsidR="003F72E6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27</w:t>
                  </w: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日</w:t>
                  </w:r>
                </w:p>
                <w:p w:rsidR="00291B93" w:rsidRPr="00291B93" w:rsidRDefault="00291B93" w:rsidP="00291B93">
                  <w:pPr>
                    <w:widowControl/>
                    <w:spacing w:line="419" w:lineRule="atLeast"/>
                    <w:jc w:val="left"/>
                    <w:rPr>
                      <w:rFonts w:ascii="宋体" w:eastAsia="宋体" w:hAnsi="宋体" w:cs="宋体"/>
                      <w:kern w:val="0"/>
                      <w:sz w:val="23"/>
                      <w:szCs w:val="23"/>
                    </w:rPr>
                  </w:pPr>
                  <w:r w:rsidRPr="00291B93">
                    <w:rPr>
                      <w:rFonts w:ascii="仿宋_GB2312" w:eastAsia="仿宋_GB2312" w:hAnsi="宋体" w:cs="宋体" w:hint="eastAsia"/>
                      <w:kern w:val="0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291B93" w:rsidRPr="00291B93" w:rsidRDefault="00291B93" w:rsidP="00291B9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</w:tbl>
    <w:p w:rsidR="00515156" w:rsidRDefault="00515156"/>
    <w:sectPr w:rsidR="00515156" w:rsidSect="005E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3D" w:rsidRDefault="0051663D" w:rsidP="00291B93">
      <w:r>
        <w:separator/>
      </w:r>
    </w:p>
  </w:endnote>
  <w:endnote w:type="continuationSeparator" w:id="0">
    <w:p w:rsidR="0051663D" w:rsidRDefault="0051663D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3D" w:rsidRDefault="0051663D" w:rsidP="00291B93">
      <w:r>
        <w:separator/>
      </w:r>
    </w:p>
  </w:footnote>
  <w:footnote w:type="continuationSeparator" w:id="0">
    <w:p w:rsidR="0051663D" w:rsidRDefault="0051663D" w:rsidP="00291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B93"/>
    <w:rsid w:val="00136F14"/>
    <w:rsid w:val="00206461"/>
    <w:rsid w:val="00291B93"/>
    <w:rsid w:val="002F40E7"/>
    <w:rsid w:val="003F72E6"/>
    <w:rsid w:val="00515156"/>
    <w:rsid w:val="0051663D"/>
    <w:rsid w:val="00534B76"/>
    <w:rsid w:val="005E63BC"/>
    <w:rsid w:val="0068347D"/>
    <w:rsid w:val="00777A3D"/>
    <w:rsid w:val="009F2426"/>
    <w:rsid w:val="00C47FE5"/>
    <w:rsid w:val="00E033E1"/>
    <w:rsid w:val="00E3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B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B93"/>
    <w:rPr>
      <w:sz w:val="18"/>
      <w:szCs w:val="18"/>
    </w:rPr>
  </w:style>
  <w:style w:type="paragraph" w:customStyle="1" w:styleId="paragraphindent">
    <w:name w:val="paragraphindent"/>
    <w:basedOn w:val="a"/>
    <w:rsid w:val="00291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PC</cp:lastModifiedBy>
  <cp:revision>15</cp:revision>
  <cp:lastPrinted>2023-03-27T01:56:00Z</cp:lastPrinted>
  <dcterms:created xsi:type="dcterms:W3CDTF">2021-03-17T01:20:00Z</dcterms:created>
  <dcterms:modified xsi:type="dcterms:W3CDTF">2023-03-27T02:47:00Z</dcterms:modified>
</cp:coreProperties>
</file>