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A7164">
      <w:pPr>
        <w:widowControl w:val="0"/>
        <w:wordWrap/>
        <w:adjustRightInd w:val="0"/>
        <w:snapToGrid w:val="0"/>
        <w:spacing w:line="360" w:lineRule="auto"/>
        <w:ind w:left="0" w:firstLine="482" w:firstLineChars="200"/>
        <w:jc w:val="center"/>
        <w:rPr>
          <w:rFonts w:hint="default" w:ascii="宋体" w:hAnsi="宋体" w:cs="宋体"/>
          <w:b/>
          <w:bCs w:val="0"/>
          <w:color w:val="auto"/>
          <w:sz w:val="24"/>
          <w:szCs w:val="24"/>
          <w:highlight w:val="none"/>
          <w:lang w:val="en-US"/>
        </w:rPr>
      </w:pPr>
      <w:r>
        <w:rPr>
          <w:rFonts w:hint="eastAsia" w:ascii="宋体" w:hAnsi="宋体" w:cs="宋体"/>
          <w:b/>
          <w:bCs w:val="0"/>
          <w:color w:val="auto"/>
          <w:sz w:val="24"/>
          <w:szCs w:val="24"/>
          <w:highlight w:val="none"/>
          <w:lang w:eastAsia="zh-CN"/>
        </w:rPr>
        <w:t>苏州市总工会</w:t>
      </w:r>
      <w:r>
        <w:rPr>
          <w:rFonts w:hint="eastAsia" w:ascii="宋体" w:hAnsi="宋体" w:cs="宋体"/>
          <w:b/>
          <w:bCs w:val="0"/>
          <w:color w:val="auto"/>
          <w:sz w:val="24"/>
          <w:szCs w:val="24"/>
          <w:highlight w:val="none"/>
          <w:lang w:val="en-US" w:eastAsia="zh-CN"/>
        </w:rPr>
        <w:t>关于</w:t>
      </w:r>
      <w:r>
        <w:rPr>
          <w:rFonts w:hint="eastAsia" w:ascii="宋体" w:hAnsi="宋体" w:cs="宋体"/>
          <w:b/>
          <w:bCs w:val="0"/>
          <w:color w:val="auto"/>
          <w:sz w:val="24"/>
          <w:szCs w:val="24"/>
          <w:highlight w:val="none"/>
          <w:lang w:eastAsia="zh-CN"/>
        </w:rPr>
        <w:t>苏州市工会职工代表大会管理系统升级项目</w:t>
      </w:r>
      <w:r>
        <w:rPr>
          <w:rFonts w:hint="eastAsia" w:ascii="宋体" w:hAnsi="宋体" w:cs="宋体"/>
          <w:b/>
          <w:bCs w:val="0"/>
          <w:color w:val="auto"/>
          <w:sz w:val="24"/>
          <w:szCs w:val="24"/>
          <w:highlight w:val="none"/>
          <w:lang w:val="en-US" w:eastAsia="zh-CN"/>
        </w:rPr>
        <w:t>竞争性磋商采购公告</w:t>
      </w:r>
    </w:p>
    <w:p w14:paraId="71D7B127">
      <w:pPr>
        <w:widowControl w:val="0"/>
        <w:wordWrap/>
        <w:adjustRightInd w:val="0"/>
        <w:snapToGrid w:val="0"/>
        <w:spacing w:line="360" w:lineRule="auto"/>
        <w:ind w:left="0"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苏州合亿盛工程咨询有限公司受</w:t>
      </w:r>
      <w:r>
        <w:rPr>
          <w:rFonts w:hint="eastAsia" w:ascii="宋体" w:hAnsi="宋体" w:cs="宋体"/>
          <w:color w:val="auto"/>
          <w:sz w:val="24"/>
          <w:szCs w:val="24"/>
          <w:highlight w:val="none"/>
          <w:u w:val="single"/>
          <w:lang w:eastAsia="zh-CN"/>
        </w:rPr>
        <w:t>苏州市总工会</w:t>
      </w:r>
      <w:r>
        <w:rPr>
          <w:rFonts w:hint="eastAsia" w:ascii="宋体" w:hAnsi="宋体" w:cs="宋体"/>
          <w:color w:val="auto"/>
          <w:sz w:val="24"/>
          <w:szCs w:val="24"/>
          <w:highlight w:val="none"/>
        </w:rPr>
        <w:t>的委托，就</w:t>
      </w:r>
      <w:r>
        <w:rPr>
          <w:rFonts w:hint="eastAsia" w:ascii="宋体" w:hAnsi="宋体" w:cs="宋体"/>
          <w:color w:val="auto"/>
          <w:sz w:val="24"/>
          <w:szCs w:val="24"/>
          <w:highlight w:val="none"/>
          <w:u w:val="single"/>
          <w:lang w:eastAsia="zh-CN"/>
        </w:rPr>
        <w:t>苏州市工会职工代表大会管理系统升级项目</w:t>
      </w:r>
      <w:r>
        <w:rPr>
          <w:rFonts w:hint="eastAsia" w:ascii="宋体" w:hAnsi="宋体" w:cs="宋体"/>
          <w:color w:val="auto"/>
          <w:sz w:val="24"/>
          <w:szCs w:val="24"/>
          <w:highlight w:val="none"/>
        </w:rPr>
        <w:t>采用竞争性磋商方式进行采购。欢迎符合资格条件的供应商前来报名参加磋商。</w:t>
      </w:r>
    </w:p>
    <w:p w14:paraId="0A368D6F">
      <w:pPr>
        <w:widowControl w:val="0"/>
        <w:wordWrap/>
        <w:adjustRightInd w:val="0"/>
        <w:snapToGrid w:val="0"/>
        <w:spacing w:line="360" w:lineRule="auto"/>
        <w:ind w:left="0" w:firstLine="480" w:firstLineChars="200"/>
        <w:rPr>
          <w:rFonts w:ascii="宋体" w:hAnsi="宋体" w:cs="宋体"/>
          <w:color w:val="auto"/>
          <w:sz w:val="24"/>
          <w:szCs w:val="24"/>
          <w:highlight w:val="none"/>
        </w:rPr>
      </w:pPr>
      <w:bookmarkStart w:id="0" w:name="_Toc19838"/>
      <w:bookmarkStart w:id="1" w:name="_Toc14794"/>
      <w:r>
        <w:rPr>
          <w:rFonts w:hint="eastAsia" w:ascii="宋体" w:hAnsi="宋体" w:cs="宋体"/>
          <w:color w:val="auto"/>
          <w:sz w:val="24"/>
          <w:szCs w:val="24"/>
          <w:highlight w:val="none"/>
        </w:rPr>
        <w:t>一、项目基本情况：</w:t>
      </w:r>
    </w:p>
    <w:p w14:paraId="21DD13DC">
      <w:pPr>
        <w:widowControl w:val="0"/>
        <w:wordWrap/>
        <w:adjustRightInd w:val="0"/>
        <w:snapToGrid w:val="0"/>
        <w:spacing w:line="360" w:lineRule="auto"/>
        <w:ind w:left="0"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1、项目编号：</w:t>
      </w:r>
      <w:r>
        <w:rPr>
          <w:rFonts w:hint="eastAsia" w:ascii="宋体" w:hAnsi="宋体" w:cs="宋体"/>
          <w:color w:val="auto"/>
          <w:sz w:val="24"/>
          <w:szCs w:val="24"/>
          <w:highlight w:val="none"/>
          <w:lang w:eastAsia="zh-CN"/>
        </w:rPr>
        <w:t>SZHYS2026-SH-C-038</w:t>
      </w:r>
      <w:r>
        <w:rPr>
          <w:rFonts w:hint="eastAsia" w:ascii="宋体" w:hAnsi="宋体" w:cs="宋体"/>
          <w:color w:val="auto"/>
          <w:sz w:val="24"/>
          <w:szCs w:val="24"/>
          <w:highlight w:val="none"/>
        </w:rPr>
        <w:t>号</w:t>
      </w:r>
    </w:p>
    <w:p w14:paraId="64F01A94">
      <w:pPr>
        <w:widowControl w:val="0"/>
        <w:wordWrap/>
        <w:adjustRightInd w:val="0"/>
        <w:snapToGrid w:val="0"/>
        <w:spacing w:line="360" w:lineRule="auto"/>
        <w:ind w:left="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苏州市工会职工代表大会管理系统升级项目</w:t>
      </w:r>
    </w:p>
    <w:p w14:paraId="761EE00C">
      <w:pPr>
        <w:pStyle w:val="2"/>
        <w:widowControl w:val="0"/>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3、采购人式：竞争性磋商</w:t>
      </w:r>
      <w:bookmarkStart w:id="2" w:name="_GoBack"/>
      <w:bookmarkEnd w:id="2"/>
    </w:p>
    <w:bookmarkEnd w:id="0"/>
    <w:bookmarkEnd w:id="1"/>
    <w:p w14:paraId="69E9DF9A">
      <w:pPr>
        <w:widowControl w:val="0"/>
        <w:wordWrap/>
        <w:adjustRightInd w:val="0"/>
        <w:snapToGrid w:val="0"/>
        <w:spacing w:line="360" w:lineRule="auto"/>
        <w:ind w:left="0"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4、采购预算：</w:t>
      </w:r>
    </w:p>
    <w:p w14:paraId="6102ECB7">
      <w:pPr>
        <w:widowControl w:val="0"/>
        <w:wordWrap/>
        <w:adjustRightInd w:val="0"/>
        <w:snapToGrid w:val="0"/>
        <w:spacing w:line="360" w:lineRule="auto"/>
        <w:ind w:left="0" w:firstLine="480"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人民币（大写）：</w:t>
      </w:r>
      <w:r>
        <w:rPr>
          <w:rFonts w:hint="eastAsia" w:ascii="宋体" w:hAnsi="宋体" w:cs="宋体"/>
          <w:color w:val="auto"/>
          <w:kern w:val="2"/>
          <w:sz w:val="24"/>
          <w:szCs w:val="24"/>
          <w:highlight w:val="none"/>
          <w:lang w:val="en-US" w:eastAsia="zh-CN"/>
        </w:rPr>
        <w:t>贰拾捌万元整</w:t>
      </w:r>
    </w:p>
    <w:p w14:paraId="39D3463C">
      <w:pPr>
        <w:widowControl w:val="0"/>
        <w:adjustRightInd w:val="0"/>
        <w:snapToGrid w:val="0"/>
        <w:spacing w:line="360" w:lineRule="auto"/>
        <w:ind w:left="0" w:firstLine="480" w:firstLineChars="200"/>
        <w:rPr>
          <w:rFonts w:ascii="宋体" w:hAnsi="宋体" w:cs="宋体"/>
          <w:color w:val="auto"/>
          <w:sz w:val="24"/>
          <w:szCs w:val="24"/>
          <w:highlight w:val="none"/>
        </w:rPr>
      </w:pPr>
      <w:r>
        <w:rPr>
          <w:rStyle w:val="5"/>
          <w:rFonts w:hint="eastAsia" w:ascii="宋体" w:hAnsi="宋体" w:cs="宋体"/>
          <w:color w:val="auto"/>
          <w:sz w:val="24"/>
          <w:szCs w:val="24"/>
          <w:highlight w:val="none"/>
        </w:rPr>
        <w:t>人民币（小写）：</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28</w:t>
      </w:r>
      <w:r>
        <w:rPr>
          <w:rFonts w:hint="eastAsia" w:ascii="宋体" w:hAnsi="宋体" w:cs="宋体"/>
          <w:color w:val="auto"/>
          <w:kern w:val="2"/>
          <w:sz w:val="24"/>
          <w:szCs w:val="24"/>
          <w:highlight w:val="none"/>
        </w:rPr>
        <w:t>0000.00</w:t>
      </w:r>
    </w:p>
    <w:p w14:paraId="5BB0631D">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二、申请人的资格要求：</w:t>
      </w:r>
    </w:p>
    <w:p w14:paraId="7ACCA829">
      <w:pPr>
        <w:widowControl w:val="0"/>
        <w:wordWrap/>
        <w:adjustRightInd w:val="0"/>
        <w:snapToGrid w:val="0"/>
        <w:spacing w:line="360" w:lineRule="auto"/>
        <w:ind w:left="0" w:firstLine="480" w:firstLineChars="200"/>
        <w:rPr>
          <w:rStyle w:val="5"/>
          <w:rFonts w:ascii="宋体" w:hAnsi="宋体" w:cs="宋体"/>
          <w:color w:val="auto"/>
          <w:sz w:val="24"/>
          <w:highlight w:val="none"/>
        </w:rPr>
      </w:pPr>
      <w:r>
        <w:rPr>
          <w:rFonts w:hint="eastAsia" w:ascii="宋体" w:hAnsi="宋体" w:cs="宋体"/>
          <w:color w:val="auto"/>
          <w:sz w:val="24"/>
          <w:szCs w:val="24"/>
          <w:highlight w:val="none"/>
        </w:rPr>
        <w:t>1、</w:t>
      </w:r>
      <w:r>
        <w:rPr>
          <w:rStyle w:val="5"/>
          <w:rFonts w:hint="eastAsia" w:ascii="宋体" w:hAnsi="宋体" w:cs="宋体"/>
          <w:color w:val="auto"/>
          <w:sz w:val="24"/>
          <w:highlight w:val="none"/>
        </w:rPr>
        <w:t>合格磋商供应商的一般条件</w:t>
      </w:r>
    </w:p>
    <w:p w14:paraId="03ADC629">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7E2AE964">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7AC6B578">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E9320DF">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258B5765">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（5）参加采购活动近三年内，在经营活动中没有重大违法记录；</w:t>
      </w:r>
    </w:p>
    <w:p w14:paraId="393DA4B9">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6E410067">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2、合格磋商供应商的特殊条件：无。</w:t>
      </w:r>
    </w:p>
    <w:p w14:paraId="77E910A2">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三、获取采购文件：</w:t>
      </w:r>
    </w:p>
    <w:p w14:paraId="0A589A05">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1、获取时间：采购公告发布之日起至202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日，每日上午9：00—11：00，下午13：30—16：00（节假日、公休日除外）</w:t>
      </w:r>
    </w:p>
    <w:p w14:paraId="74082F3C">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报名地点：苏州合亿盛工程咨询有限公司</w:t>
      </w:r>
    </w:p>
    <w:p w14:paraId="4C3D651C">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报名地址：苏州市相城区聚茂路185号活力大厦B座502</w:t>
      </w:r>
    </w:p>
    <w:p w14:paraId="08C8F543">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2、采购文件领取方式：</w:t>
      </w:r>
    </w:p>
    <w:p w14:paraId="3E6C3E9D">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获取方式：报名时现场出售，售出后概不退回</w:t>
      </w:r>
    </w:p>
    <w:p w14:paraId="700849B6">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售    价：每套300元（仅限现金）</w:t>
      </w:r>
    </w:p>
    <w:p w14:paraId="7D18FF7A">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报名咨询：徐晓逸/胡欢/吴雯瑜</w:t>
      </w:r>
    </w:p>
    <w:p w14:paraId="66EF1DDE">
      <w:pPr>
        <w:widowControl w:val="0"/>
        <w:wordWrap/>
        <w:adjustRightInd w:val="0"/>
        <w:snapToGrid w:val="0"/>
        <w:spacing w:line="360" w:lineRule="auto"/>
        <w:ind w:left="0" w:firstLine="480" w:firstLineChars="200"/>
        <w:rPr>
          <w:rStyle w:val="5"/>
          <w:rFonts w:ascii="宋体" w:hAnsi="宋体" w:cs="宋体"/>
          <w:bCs/>
          <w:color w:val="auto"/>
          <w:sz w:val="24"/>
          <w:highlight w:val="none"/>
        </w:rPr>
      </w:pPr>
      <w:r>
        <w:rPr>
          <w:rStyle w:val="5"/>
          <w:rFonts w:hint="eastAsia" w:ascii="宋体" w:hAnsi="宋体" w:cs="宋体"/>
          <w:bCs/>
          <w:color w:val="auto"/>
          <w:sz w:val="24"/>
          <w:highlight w:val="none"/>
        </w:rPr>
        <w:t>联系电话：0512-67210880</w:t>
      </w:r>
    </w:p>
    <w:p w14:paraId="3E9E812A">
      <w:pPr>
        <w:widowControl w:val="0"/>
        <w:wordWrap/>
        <w:adjustRightInd w:val="0"/>
        <w:snapToGrid w:val="0"/>
        <w:spacing w:line="360" w:lineRule="auto"/>
        <w:ind w:left="0" w:firstLine="480" w:firstLineChars="200"/>
        <w:rPr>
          <w:rStyle w:val="5"/>
          <w:rFonts w:ascii="宋体" w:hAnsi="宋体" w:cs="宋体"/>
          <w:bCs/>
          <w:color w:val="auto"/>
          <w:sz w:val="24"/>
          <w:highlight w:val="none"/>
        </w:rPr>
      </w:pPr>
      <w:r>
        <w:rPr>
          <w:rStyle w:val="5"/>
          <w:rFonts w:hint="eastAsia" w:ascii="宋体" w:hAnsi="宋体" w:cs="宋体"/>
          <w:bCs/>
          <w:color w:val="auto"/>
          <w:sz w:val="24"/>
          <w:highlight w:val="none"/>
        </w:rPr>
        <w:t>报名时须提供报名单位营业执照副本复印件（加盖报名单位公章），并现场填写报名表。</w:t>
      </w:r>
    </w:p>
    <w:p w14:paraId="597CC9B4">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Style w:val="5"/>
          <w:rFonts w:hint="eastAsia" w:ascii="宋体" w:hAnsi="宋体" w:cs="宋体"/>
          <w:bCs/>
          <w:color w:val="auto"/>
          <w:sz w:val="24"/>
          <w:highlight w:val="none"/>
        </w:rPr>
        <w:t>注：未依照上述要求进行报名并依法获取采购文件的供应商，视为未参加该项采购活动，不具备对该采购项目提出质疑的法定权利。但因供应商资格条件或报名时间设定不符合有关法律法规规定等原因使供应商权益受损的除外。</w:t>
      </w:r>
    </w:p>
    <w:p w14:paraId="7084B235">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四、磋商信息：</w:t>
      </w:r>
    </w:p>
    <w:p w14:paraId="450C57DF">
      <w:pPr>
        <w:widowControl w:val="0"/>
        <w:wordWrap/>
        <w:adjustRightInd w:val="0"/>
        <w:snapToGrid w:val="0"/>
        <w:spacing w:line="360" w:lineRule="auto"/>
        <w:ind w:left="0" w:firstLine="480" w:firstLineChars="20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磋商文件递交时间：202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23</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lang w:val="en-US" w:eastAsia="zh-CN"/>
        </w:rPr>
        <w:t>09</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0</w:t>
      </w:r>
      <w:r>
        <w:rPr>
          <w:rFonts w:hint="eastAsia" w:ascii="宋体" w:hAnsi="宋体" w:cs="宋体"/>
          <w:color w:val="auto"/>
          <w:kern w:val="2"/>
          <w:sz w:val="24"/>
          <w:szCs w:val="24"/>
          <w:highlight w:val="none"/>
        </w:rPr>
        <w:t>0-</w:t>
      </w:r>
      <w:r>
        <w:rPr>
          <w:rFonts w:hint="eastAsia" w:ascii="宋体" w:hAnsi="宋体" w:cs="宋体"/>
          <w:color w:val="auto"/>
          <w:kern w:val="2"/>
          <w:sz w:val="24"/>
          <w:szCs w:val="24"/>
          <w:highlight w:val="none"/>
          <w:lang w:val="en-US" w:eastAsia="zh-CN"/>
        </w:rPr>
        <w:t>09</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0时（北京时间）</w:t>
      </w:r>
    </w:p>
    <w:p w14:paraId="5C9CF993">
      <w:pPr>
        <w:widowControl w:val="0"/>
        <w:wordWrap/>
        <w:adjustRightInd w:val="0"/>
        <w:snapToGrid w:val="0"/>
        <w:spacing w:line="360" w:lineRule="auto"/>
        <w:ind w:left="0" w:firstLine="480" w:firstLineChars="20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磋商文件递交截止时间：202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23</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lang w:val="en-US" w:eastAsia="zh-CN"/>
        </w:rPr>
        <w:t>09</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0时整（北京时间）</w:t>
      </w:r>
    </w:p>
    <w:p w14:paraId="5E610A88">
      <w:pPr>
        <w:widowControl w:val="0"/>
        <w:wordWrap/>
        <w:adjustRightInd w:val="0"/>
        <w:snapToGrid w:val="0"/>
        <w:spacing w:line="360" w:lineRule="auto"/>
        <w:ind w:left="0" w:firstLine="480" w:firstLineChars="20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磋商时间：202</w:t>
      </w: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rPr>
        <w:t>年</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rPr>
        <w:t>月</w:t>
      </w:r>
      <w:r>
        <w:rPr>
          <w:rFonts w:hint="eastAsia" w:ascii="宋体" w:hAnsi="宋体" w:cs="宋体"/>
          <w:color w:val="auto"/>
          <w:kern w:val="2"/>
          <w:sz w:val="24"/>
          <w:szCs w:val="24"/>
          <w:highlight w:val="none"/>
          <w:lang w:val="en-US" w:eastAsia="zh-CN"/>
        </w:rPr>
        <w:t>23</w:t>
      </w:r>
      <w:r>
        <w:rPr>
          <w:rFonts w:hint="eastAsia" w:ascii="宋体" w:hAnsi="宋体" w:cs="宋体"/>
          <w:color w:val="auto"/>
          <w:kern w:val="2"/>
          <w:sz w:val="24"/>
          <w:szCs w:val="24"/>
          <w:highlight w:val="none"/>
        </w:rPr>
        <w:t>日</w:t>
      </w:r>
      <w:r>
        <w:rPr>
          <w:rFonts w:hint="eastAsia" w:ascii="宋体" w:hAnsi="宋体" w:cs="宋体"/>
          <w:color w:val="auto"/>
          <w:kern w:val="2"/>
          <w:sz w:val="24"/>
          <w:szCs w:val="24"/>
          <w:highlight w:val="none"/>
          <w:lang w:val="en-US" w:eastAsia="zh-CN"/>
        </w:rPr>
        <w:t>09</w:t>
      </w:r>
      <w:r>
        <w:rPr>
          <w:rFonts w:hint="eastAsia" w:ascii="宋体" w:hAnsi="宋体" w:cs="宋体"/>
          <w:color w:val="auto"/>
          <w:kern w:val="2"/>
          <w:sz w:val="24"/>
          <w:szCs w:val="24"/>
          <w:highlight w:val="none"/>
        </w:rPr>
        <w:t>：</w:t>
      </w:r>
      <w:r>
        <w:rPr>
          <w:rFonts w:hint="eastAsia" w:ascii="宋体" w:hAnsi="宋体" w:cs="宋体"/>
          <w:color w:val="auto"/>
          <w:kern w:val="2"/>
          <w:sz w:val="24"/>
          <w:szCs w:val="24"/>
          <w:highlight w:val="none"/>
          <w:lang w:val="en-US" w:eastAsia="zh-CN"/>
        </w:rPr>
        <w:t>30</w:t>
      </w:r>
      <w:r>
        <w:rPr>
          <w:rFonts w:hint="eastAsia" w:ascii="宋体" w:hAnsi="宋体" w:cs="宋体"/>
          <w:color w:val="auto"/>
          <w:kern w:val="2"/>
          <w:sz w:val="24"/>
          <w:szCs w:val="24"/>
          <w:highlight w:val="none"/>
        </w:rPr>
        <w:t>时整（北京时间）</w:t>
      </w:r>
    </w:p>
    <w:p w14:paraId="146567B0">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磋商地点：苏州市相城区聚茂路185号活力大厦B座502</w:t>
      </w:r>
    </w:p>
    <w:p w14:paraId="05CC13CE">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五、其他补充事宜：</w:t>
      </w:r>
    </w:p>
    <w:p w14:paraId="21D511F0">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1、本项目不接受联合响应。</w:t>
      </w:r>
    </w:p>
    <w:p w14:paraId="6854907E">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2、本项目不允许转包、分包。</w:t>
      </w:r>
    </w:p>
    <w:p w14:paraId="4556A034">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3、单位法定代表人为同一人或者存在直接控股、管理关系的不同供应商，不得参加同一合同项下的采购活动。</w:t>
      </w:r>
    </w:p>
    <w:p w14:paraId="773F2D21">
      <w:pPr>
        <w:widowControl w:val="0"/>
        <w:wordWrap/>
        <w:adjustRightInd w:val="0"/>
        <w:snapToGrid w:val="0"/>
        <w:spacing w:line="360" w:lineRule="auto"/>
        <w:ind w:left="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4、本采购信息公告媒体：苏州合亿盛工程咨询有限公司</w:t>
      </w:r>
      <w:r>
        <w:rPr>
          <w:rFonts w:hint="eastAsia" w:ascii="宋体" w:hAnsi="宋体" w:cs="宋体"/>
          <w:color w:val="auto"/>
          <w:sz w:val="24"/>
          <w:szCs w:val="24"/>
          <w:highlight w:val="none"/>
          <w:lang w:val="en-US" w:eastAsia="zh-CN"/>
        </w:rPr>
        <w:t>官网</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苏州市总工会</w:t>
      </w:r>
      <w:r>
        <w:rPr>
          <w:rFonts w:hint="eastAsia" w:ascii="宋体" w:hAnsi="宋体" w:cs="宋体"/>
          <w:color w:val="auto"/>
          <w:sz w:val="24"/>
          <w:szCs w:val="24"/>
          <w:highlight w:val="none"/>
        </w:rPr>
        <w:t>官网。</w:t>
      </w:r>
    </w:p>
    <w:p w14:paraId="2E7A438E">
      <w:pPr>
        <w:widowControl w:val="0"/>
        <w:wordWrap/>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六、凡对本次采购提出询问，请按以下方式联系：</w:t>
      </w:r>
    </w:p>
    <w:p w14:paraId="5CD84507">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1、采购人信息</w:t>
      </w:r>
    </w:p>
    <w:p w14:paraId="286A4B0E">
      <w:pPr>
        <w:widowControl w:val="0"/>
        <w:adjustRightInd w:val="0"/>
        <w:snapToGrid w:val="0"/>
        <w:spacing w:line="360" w:lineRule="auto"/>
        <w:ind w:left="0" w:firstLine="480" w:firstLineChars="200"/>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rPr>
        <w:t>名    称：</w:t>
      </w:r>
      <w:r>
        <w:rPr>
          <w:rFonts w:hint="eastAsia" w:ascii="宋体" w:hAnsi="宋体" w:cs="宋体"/>
          <w:bCs/>
          <w:color w:val="auto"/>
          <w:sz w:val="24"/>
          <w:szCs w:val="24"/>
          <w:highlight w:val="none"/>
          <w:lang w:eastAsia="zh-CN"/>
        </w:rPr>
        <w:t>苏州市总工会</w:t>
      </w:r>
    </w:p>
    <w:p w14:paraId="5F6EF2FC">
      <w:pPr>
        <w:widowControl w:val="0"/>
        <w:adjustRightInd w:val="0"/>
        <w:snapToGrid w:val="0"/>
        <w:spacing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    址：苏州市姑苏区十梓街578号</w:t>
      </w:r>
    </w:p>
    <w:p w14:paraId="352DF5B6">
      <w:pPr>
        <w:widowControl w:val="0"/>
        <w:adjustRightInd w:val="0"/>
        <w:snapToGrid w:val="0"/>
        <w:spacing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    话：</w:t>
      </w:r>
      <w:r>
        <w:rPr>
          <w:rFonts w:hint="eastAsia" w:ascii="宋体" w:hAnsi="宋体" w:cs="宋体"/>
          <w:bCs/>
          <w:color w:val="auto"/>
          <w:sz w:val="24"/>
          <w:szCs w:val="24"/>
          <w:highlight w:val="none"/>
          <w:lang w:val="en-US" w:eastAsia="zh-CN"/>
        </w:rPr>
        <w:t>0512-65230879（张老师）</w:t>
      </w:r>
    </w:p>
    <w:p w14:paraId="52CF7A8E">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2、采购代理机构信息</w:t>
      </w:r>
    </w:p>
    <w:p w14:paraId="0E421386">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名    称：</w:t>
      </w:r>
      <w:r>
        <w:rPr>
          <w:rFonts w:hint="eastAsia" w:ascii="宋体" w:hAnsi="宋体" w:cs="宋体"/>
          <w:color w:val="auto"/>
          <w:sz w:val="24"/>
          <w:szCs w:val="24"/>
          <w:highlight w:val="none"/>
        </w:rPr>
        <w:t>苏州合亿盛工程咨询有限公司</w:t>
      </w:r>
    </w:p>
    <w:p w14:paraId="70A9EFB9">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地    址：</w:t>
      </w:r>
      <w:r>
        <w:rPr>
          <w:rFonts w:hint="eastAsia" w:ascii="宋体" w:hAnsi="宋体" w:cs="宋体"/>
          <w:color w:val="auto"/>
          <w:sz w:val="24"/>
          <w:szCs w:val="24"/>
          <w:highlight w:val="none"/>
        </w:rPr>
        <w:t>苏州市相城区聚茂路185号活力大厦B座502</w:t>
      </w:r>
    </w:p>
    <w:p w14:paraId="228063EE">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联系方式：</w:t>
      </w:r>
      <w:r>
        <w:rPr>
          <w:rFonts w:hint="eastAsia" w:ascii="宋体" w:hAnsi="宋体" w:cs="宋体"/>
          <w:color w:val="auto"/>
          <w:sz w:val="24"/>
          <w:szCs w:val="24"/>
          <w:highlight w:val="none"/>
        </w:rPr>
        <w:t>0512-67210880</w:t>
      </w:r>
    </w:p>
    <w:p w14:paraId="7AF7FFE1">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3、项目联系方式</w:t>
      </w:r>
    </w:p>
    <w:p w14:paraId="62672B48">
      <w:pPr>
        <w:widowControl w:val="0"/>
        <w:adjustRightInd w:val="0"/>
        <w:snapToGrid w:val="0"/>
        <w:spacing w:line="360" w:lineRule="auto"/>
        <w:ind w:left="0"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项目联系人：</w:t>
      </w:r>
      <w:r>
        <w:rPr>
          <w:rFonts w:hint="eastAsia" w:ascii="宋体" w:hAnsi="宋体" w:cs="宋体"/>
          <w:color w:val="auto"/>
          <w:sz w:val="24"/>
          <w:szCs w:val="24"/>
          <w:highlight w:val="none"/>
        </w:rPr>
        <w:t>徐晓逸/胡欢/吴雯瑜</w:t>
      </w:r>
    </w:p>
    <w:p w14:paraId="15259ACA">
      <w:pPr>
        <w:widowControl w:val="0"/>
        <w:adjustRightInd w:val="0"/>
        <w:snapToGrid w:val="0"/>
        <w:spacing w:line="360" w:lineRule="auto"/>
        <w:ind w:left="0"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      话：0512-67210880</w:t>
      </w:r>
    </w:p>
    <w:p w14:paraId="1FDF5B69">
      <w:pPr>
        <w:widowControl w:val="0"/>
        <w:adjustRightInd w:val="0"/>
        <w:snapToGrid w:val="0"/>
        <w:spacing w:line="360" w:lineRule="auto"/>
        <w:ind w:left="0" w:firstLine="480" w:firstLineChars="200"/>
        <w:jc w:val="right"/>
        <w:rPr>
          <w:rFonts w:hint="eastAsia" w:ascii="宋体" w:hAnsi="宋体" w:cs="宋体"/>
          <w:bCs/>
          <w:color w:val="auto"/>
          <w:sz w:val="24"/>
          <w:szCs w:val="24"/>
          <w:highlight w:val="none"/>
        </w:rPr>
      </w:pPr>
      <w:r>
        <w:rPr>
          <w:rFonts w:hint="eastAsia" w:ascii="宋体" w:hAnsi="宋体" w:cs="宋体"/>
          <w:bCs/>
          <w:color w:val="auto"/>
          <w:sz w:val="24"/>
          <w:szCs w:val="24"/>
          <w:highlight w:val="none"/>
        </w:rPr>
        <w:t>苏州合亿盛工程咨询有限公司</w:t>
      </w:r>
    </w:p>
    <w:p w14:paraId="66D26E31">
      <w:pPr>
        <w:widowControl w:val="0"/>
        <w:adjustRightInd w:val="0"/>
        <w:snapToGrid w:val="0"/>
        <w:spacing w:line="360" w:lineRule="auto"/>
        <w:ind w:left="0" w:firstLine="480" w:firstLineChars="200"/>
        <w:jc w:val="right"/>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2026年3月10日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507CB7"/>
    <w:rsid w:val="4B0E7998"/>
    <w:rsid w:val="774F146D"/>
    <w:rsid w:val="7949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ordWrap w:val="0"/>
      <w:ind w:left="1024"/>
      <w:jc w:val="both"/>
    </w:pPr>
    <w:rPr>
      <w:rFonts w:ascii="Calibri" w:hAnsi="Calibri"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360" w:lineRule="exact"/>
      <w:ind w:left="420" w:firstLine="1188"/>
    </w:pPr>
  </w:style>
  <w:style w:type="character" w:customStyle="1" w:styleId="5">
    <w:name w:val="NormalCharacter"/>
    <w:basedOn w:val="4"/>
    <w:link w:val="6"/>
    <w:semiHidden/>
    <w:qFormat/>
    <w:uiPriority w:val="0"/>
  </w:style>
  <w:style w:type="paragraph" w:customStyle="1" w:styleId="6">
    <w:name w:val="UserStyle_3"/>
    <w:basedOn w:val="1"/>
    <w:link w:val="5"/>
    <w:qFormat/>
    <w:uiPriority w:val="0"/>
    <w:pPr>
      <w:shd w:val="clear" w:color="auto" w:fill="000080"/>
      <w:wordWrap/>
      <w:snapToGrid w:val="0"/>
      <w:spacing w:line="360" w:lineRule="auto"/>
      <w:ind w:left="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2023-10-09T08:18:00Z</dcterms:created>
  <dc:creator>Administrator</dc:creator>
  <cp:lastModifiedBy>故事的小黄花</cp:lastModifiedBy>
  <dcterms:modified xsi:type="dcterms:W3CDTF">2026-03-10T06:54:13Z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581D789871BE4A9AB5B89605B5ABB18D_12</vt:lpwstr>
  </property>
  <property fmtid="{D5CDD505-2E9C-101B-9397-08002B2CF9AE}" pid="4" name="KSOTemplateDocerSaveRecord">
    <vt:lpwstr>eyJoZGlkIjoiZDlmOWVkMWIzMTNhMTc5OTI4NWM5ZjI5OWEwZjk2NmUiLCJ1c2VySWQiOiIzOTQ4NTMzMjYifQ==</vt:lpwstr>
  </property>
</Properties>
</file>