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720"/>
          <w:tab w:val="center" w:pos="4153"/>
        </w:tabs>
        <w:spacing w:line="400" w:lineRule="exact"/>
        <w:jc w:val="center"/>
        <w:rPr>
          <w:rFonts w:ascii="宋体" w:hAnsi="宋体"/>
          <w:sz w:val="24"/>
        </w:rPr>
      </w:pPr>
      <w:r>
        <w:rPr>
          <w:rFonts w:hint="eastAsia" w:ascii="宋体" w:hAnsi="宋体"/>
          <w:sz w:val="24"/>
        </w:rPr>
        <w:t>苏州市总工会关于“阅读新时代 喜迎二十大”2022年苏州市职工阅读系列活动启动仪式活动方案竞争性磋商公告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overflowPunct w:val="0"/>
              <w:spacing w:line="400" w:lineRule="exact"/>
              <w:rPr>
                <w:rFonts w:ascii="宋体" w:hAnsi="宋体"/>
                <w:sz w:val="24"/>
              </w:rPr>
            </w:pPr>
            <w:r>
              <w:rPr>
                <w:rFonts w:hint="eastAsia" w:ascii="宋体" w:hAnsi="宋体"/>
                <w:sz w:val="24"/>
              </w:rPr>
              <w:t>项目概况：苏州市总工会关于“阅读新时代 喜迎二十大”2022年苏州市职工阅读系列活动启动仪式活动方案项目的潜在投标人应在：苏州市营财招投标咨询服务有限公司（苏州市人民路905号）</w:t>
            </w:r>
            <w:r>
              <w:rPr>
                <w:rFonts w:hint="eastAsia" w:ascii="宋体" w:hAnsi="宋体"/>
                <w:b/>
                <w:sz w:val="24"/>
              </w:rPr>
              <w:t>获取采购</w:t>
            </w:r>
            <w:r>
              <w:rPr>
                <w:rFonts w:hint="eastAsia" w:ascii="宋体" w:hAnsi="宋体"/>
                <w:sz w:val="24"/>
              </w:rPr>
              <w:t>文件</w:t>
            </w:r>
            <w:r>
              <w:rPr>
                <w:rFonts w:hint="eastAsia" w:ascii="宋体" w:hAnsi="宋体"/>
                <w:b/>
                <w:sz w:val="24"/>
              </w:rPr>
              <w:t>。并于2022年7月21 日9:30分（北京时间）</w:t>
            </w:r>
            <w:r>
              <w:rPr>
                <w:rFonts w:hint="eastAsia" w:ascii="宋体" w:hAnsi="宋体"/>
                <w:sz w:val="24"/>
              </w:rPr>
              <w:t>前提交响应文件</w:t>
            </w:r>
            <w:r>
              <w:rPr>
                <w:rFonts w:hint="eastAsia" w:ascii="宋体" w:hAnsi="宋体"/>
                <w:b/>
                <w:sz w:val="24"/>
              </w:rPr>
              <w:t>。</w:t>
            </w:r>
          </w:p>
        </w:tc>
      </w:tr>
    </w:tbl>
    <w:p>
      <w:pPr>
        <w:pStyle w:val="5"/>
        <w:spacing w:after="0" w:line="400" w:lineRule="exact"/>
        <w:contextualSpacing/>
        <w:rPr>
          <w:rFonts w:ascii="宋体" w:hAnsi="宋体"/>
          <w:sz w:val="24"/>
        </w:rPr>
      </w:pPr>
      <w:r>
        <w:rPr>
          <w:rFonts w:hint="eastAsia" w:ascii="宋体" w:hAnsi="宋体"/>
          <w:sz w:val="24"/>
        </w:rPr>
        <w:t>一、</w:t>
      </w:r>
      <w:r>
        <w:rPr>
          <w:rFonts w:hint="eastAsia" w:ascii="宋体" w:hAnsi="宋体"/>
          <w:b/>
          <w:sz w:val="24"/>
        </w:rPr>
        <w:t>项目基本情况</w:t>
      </w:r>
      <w:r>
        <w:rPr>
          <w:rFonts w:hint="eastAsia" w:ascii="宋体" w:hAnsi="宋体"/>
          <w:sz w:val="24"/>
        </w:rPr>
        <w:t>：</w:t>
      </w:r>
    </w:p>
    <w:p>
      <w:pPr>
        <w:spacing w:line="400" w:lineRule="exact"/>
        <w:ind w:right="-159"/>
        <w:contextualSpacing/>
        <w:rPr>
          <w:rFonts w:ascii="宋体" w:hAnsi="宋体"/>
          <w:sz w:val="24"/>
        </w:rPr>
      </w:pPr>
      <w:r>
        <w:rPr>
          <w:rFonts w:hint="eastAsia" w:ascii="宋体" w:hAnsi="宋体"/>
          <w:sz w:val="24"/>
        </w:rPr>
        <w:t>1.采购编号：SZYC2022-058（C）</w:t>
      </w:r>
    </w:p>
    <w:p>
      <w:pPr>
        <w:overflowPunct w:val="0"/>
        <w:spacing w:line="400" w:lineRule="exact"/>
        <w:contextualSpacing/>
        <w:rPr>
          <w:rFonts w:ascii="宋体" w:hAnsi="宋体"/>
          <w:sz w:val="24"/>
        </w:rPr>
      </w:pPr>
      <w:r>
        <w:rPr>
          <w:rFonts w:hint="eastAsia" w:ascii="宋体" w:hAnsi="宋体"/>
          <w:sz w:val="24"/>
        </w:rPr>
        <w:t>2.</w:t>
      </w:r>
      <w:r>
        <w:rPr>
          <w:rFonts w:ascii="宋体" w:hAnsi="宋体"/>
          <w:sz w:val="24"/>
        </w:rPr>
        <w:t>采购</w:t>
      </w:r>
      <w:r>
        <w:rPr>
          <w:rFonts w:hint="eastAsia" w:ascii="宋体" w:hAnsi="宋体"/>
          <w:sz w:val="24"/>
        </w:rPr>
        <w:t>项目</w:t>
      </w:r>
      <w:r>
        <w:rPr>
          <w:rFonts w:ascii="宋体" w:hAnsi="宋体"/>
          <w:sz w:val="24"/>
        </w:rPr>
        <w:t>名称</w:t>
      </w:r>
      <w:r>
        <w:rPr>
          <w:rFonts w:hint="eastAsia" w:ascii="宋体" w:hAnsi="宋体"/>
          <w:sz w:val="24"/>
        </w:rPr>
        <w:t>：“阅读新时代 喜迎二十大”2022年苏州市职工阅读系列活动启动仪式活动方案</w:t>
      </w:r>
    </w:p>
    <w:p>
      <w:pPr>
        <w:pStyle w:val="5"/>
        <w:spacing w:after="0" w:line="400" w:lineRule="exact"/>
        <w:contextualSpacing/>
        <w:rPr>
          <w:rFonts w:ascii="宋体" w:hAnsi="宋体"/>
          <w:sz w:val="24"/>
        </w:rPr>
      </w:pPr>
      <w:r>
        <w:rPr>
          <w:rFonts w:hint="eastAsia" w:ascii="宋体" w:hAnsi="宋体"/>
          <w:sz w:val="24"/>
        </w:rPr>
        <w:t>3.采购预算：30.00万元</w:t>
      </w:r>
      <w:bookmarkStart w:id="0" w:name="_GoBack"/>
      <w:bookmarkEnd w:id="0"/>
    </w:p>
    <w:p>
      <w:pPr>
        <w:pStyle w:val="5"/>
        <w:spacing w:after="0" w:line="400" w:lineRule="exact"/>
        <w:contextualSpacing/>
        <w:rPr>
          <w:rFonts w:ascii="宋体" w:hAnsi="宋体"/>
          <w:sz w:val="24"/>
        </w:rPr>
      </w:pPr>
      <w:r>
        <w:rPr>
          <w:rFonts w:hint="eastAsia" w:ascii="宋体" w:hAnsi="宋体"/>
          <w:sz w:val="24"/>
        </w:rPr>
        <w:t>4.采购需求：</w:t>
      </w:r>
    </w:p>
    <w:tbl>
      <w:tblPr>
        <w:tblStyle w:val="6"/>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467"/>
        <w:gridCol w:w="1245"/>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77" w:type="dxa"/>
            <w:vAlign w:val="center"/>
          </w:tcPr>
          <w:p>
            <w:pPr>
              <w:spacing w:line="400" w:lineRule="exact"/>
              <w:contextualSpacing/>
              <w:rPr>
                <w:rFonts w:ascii="宋体" w:hAnsi="宋体"/>
                <w:sz w:val="24"/>
              </w:rPr>
            </w:pPr>
            <w:r>
              <w:rPr>
                <w:rFonts w:hint="eastAsia" w:ascii="宋体" w:hAnsi="宋体"/>
                <w:sz w:val="24"/>
              </w:rPr>
              <w:t>序号</w:t>
            </w:r>
          </w:p>
        </w:tc>
        <w:tc>
          <w:tcPr>
            <w:tcW w:w="4467" w:type="dxa"/>
            <w:vAlign w:val="center"/>
          </w:tcPr>
          <w:p>
            <w:pPr>
              <w:spacing w:line="400" w:lineRule="exact"/>
              <w:contextualSpacing/>
              <w:rPr>
                <w:rFonts w:ascii="宋体" w:hAnsi="宋体"/>
                <w:sz w:val="24"/>
              </w:rPr>
            </w:pPr>
            <w:r>
              <w:rPr>
                <w:rFonts w:hint="eastAsia" w:ascii="宋体" w:hAnsi="宋体"/>
                <w:sz w:val="24"/>
              </w:rPr>
              <w:t>标的名称</w:t>
            </w:r>
          </w:p>
        </w:tc>
        <w:tc>
          <w:tcPr>
            <w:tcW w:w="1245" w:type="dxa"/>
            <w:vAlign w:val="center"/>
          </w:tcPr>
          <w:p>
            <w:pPr>
              <w:spacing w:line="400" w:lineRule="exact"/>
              <w:contextualSpacing/>
              <w:rPr>
                <w:rFonts w:ascii="宋体" w:hAnsi="宋体"/>
                <w:sz w:val="24"/>
              </w:rPr>
            </w:pPr>
            <w:r>
              <w:rPr>
                <w:rFonts w:hint="eastAsia" w:ascii="宋体" w:hAnsi="宋体"/>
                <w:sz w:val="24"/>
              </w:rPr>
              <w:t>数量</w:t>
            </w:r>
          </w:p>
        </w:tc>
        <w:tc>
          <w:tcPr>
            <w:tcW w:w="1608" w:type="dxa"/>
            <w:vAlign w:val="center"/>
          </w:tcPr>
          <w:p>
            <w:pPr>
              <w:spacing w:line="400" w:lineRule="exact"/>
              <w:contextualSpacing/>
              <w:rPr>
                <w:rFonts w:ascii="宋体" w:hAnsi="宋体"/>
                <w:sz w:val="24"/>
              </w:rPr>
            </w:pPr>
            <w:r>
              <w:rPr>
                <w:rFonts w:hint="eastAsia" w:ascii="宋体" w:hAnsi="宋体"/>
                <w:sz w:val="24"/>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77" w:type="dxa"/>
            <w:vAlign w:val="center"/>
          </w:tcPr>
          <w:p>
            <w:pPr>
              <w:spacing w:line="400" w:lineRule="exact"/>
              <w:contextualSpacing/>
              <w:jc w:val="center"/>
              <w:rPr>
                <w:rFonts w:ascii="宋体" w:hAnsi="宋体"/>
                <w:sz w:val="24"/>
              </w:rPr>
            </w:pPr>
            <w:r>
              <w:rPr>
                <w:rFonts w:hint="eastAsia" w:ascii="宋体" w:hAnsi="宋体"/>
                <w:sz w:val="24"/>
              </w:rPr>
              <w:t>1</w:t>
            </w:r>
          </w:p>
        </w:tc>
        <w:tc>
          <w:tcPr>
            <w:tcW w:w="4467" w:type="dxa"/>
            <w:vAlign w:val="center"/>
          </w:tcPr>
          <w:p>
            <w:pPr>
              <w:spacing w:line="400" w:lineRule="exact"/>
              <w:contextualSpacing/>
              <w:jc w:val="center"/>
              <w:rPr>
                <w:rFonts w:ascii="宋体" w:hAnsi="宋体"/>
                <w:sz w:val="24"/>
              </w:rPr>
            </w:pPr>
            <w:r>
              <w:rPr>
                <w:rFonts w:hint="eastAsia" w:ascii="宋体" w:hAnsi="宋体"/>
                <w:sz w:val="24"/>
              </w:rPr>
              <w:t>“阅读新时代 喜迎二十大”2022年苏州市职工阅读系列活动启动仪式活动方案</w:t>
            </w:r>
          </w:p>
        </w:tc>
        <w:tc>
          <w:tcPr>
            <w:tcW w:w="1245" w:type="dxa"/>
            <w:vAlign w:val="center"/>
          </w:tcPr>
          <w:p>
            <w:pPr>
              <w:spacing w:line="400" w:lineRule="exact"/>
              <w:contextualSpacing/>
              <w:jc w:val="center"/>
              <w:rPr>
                <w:rFonts w:ascii="宋体" w:hAnsi="宋体"/>
                <w:sz w:val="24"/>
              </w:rPr>
            </w:pPr>
            <w:r>
              <w:rPr>
                <w:rFonts w:hint="eastAsia" w:ascii="宋体" w:hAnsi="宋体"/>
                <w:sz w:val="24"/>
              </w:rPr>
              <w:t>1场</w:t>
            </w:r>
          </w:p>
        </w:tc>
        <w:tc>
          <w:tcPr>
            <w:tcW w:w="1608" w:type="dxa"/>
            <w:vAlign w:val="center"/>
          </w:tcPr>
          <w:p>
            <w:pPr>
              <w:pStyle w:val="2"/>
              <w:spacing w:after="0" w:line="400" w:lineRule="exact"/>
              <w:ind w:left="0" w:leftChars="0" w:firstLine="0"/>
              <w:contextualSpacing/>
            </w:pPr>
            <w:r>
              <w:rPr>
                <w:rFonts w:hint="eastAsia"/>
              </w:rPr>
              <w:t>详见采购文件</w:t>
            </w:r>
          </w:p>
        </w:tc>
      </w:tr>
    </w:tbl>
    <w:p>
      <w:pPr>
        <w:pStyle w:val="5"/>
        <w:spacing w:after="0" w:line="400" w:lineRule="exact"/>
        <w:contextualSpacing/>
        <w:rPr>
          <w:rFonts w:ascii="宋体" w:hAnsi="宋体"/>
          <w:bCs/>
          <w:sz w:val="24"/>
        </w:rPr>
      </w:pPr>
      <w:r>
        <w:rPr>
          <w:rFonts w:hint="eastAsia" w:ascii="宋体" w:hAnsi="宋体"/>
          <w:sz w:val="24"/>
        </w:rPr>
        <w:t>5.合同履行期限：2022年8月31日前</w:t>
      </w:r>
      <w:r>
        <w:rPr>
          <w:rFonts w:hint="eastAsia" w:ascii="宋体" w:hAnsi="宋体"/>
          <w:bCs/>
          <w:sz w:val="24"/>
        </w:rPr>
        <w:t>。</w:t>
      </w:r>
    </w:p>
    <w:p>
      <w:pPr>
        <w:pStyle w:val="5"/>
        <w:spacing w:after="0" w:line="400" w:lineRule="exact"/>
        <w:contextualSpacing/>
        <w:rPr>
          <w:rFonts w:ascii="宋体" w:hAnsi="宋体"/>
          <w:bCs/>
          <w:sz w:val="24"/>
        </w:rPr>
      </w:pPr>
      <w:r>
        <w:rPr>
          <w:rFonts w:hint="eastAsia" w:ascii="宋体" w:hAnsi="宋体"/>
          <w:bCs/>
          <w:sz w:val="24"/>
        </w:rPr>
        <w:t>6.本项目不接受联合体投标。</w:t>
      </w:r>
    </w:p>
    <w:p>
      <w:pPr>
        <w:spacing w:line="400" w:lineRule="exact"/>
        <w:ind w:right="-159"/>
        <w:contextualSpacing/>
        <w:rPr>
          <w:rFonts w:ascii="宋体" w:hAnsi="宋体"/>
          <w:sz w:val="24"/>
        </w:rPr>
      </w:pPr>
      <w:r>
        <w:rPr>
          <w:rFonts w:hint="eastAsia" w:ascii="宋体" w:hAnsi="宋体"/>
          <w:sz w:val="24"/>
        </w:rPr>
        <w:t>二、参加磋商的供应商资格要求：</w:t>
      </w:r>
    </w:p>
    <w:p>
      <w:pPr>
        <w:spacing w:line="400" w:lineRule="exact"/>
        <w:ind w:right="-159"/>
        <w:contextualSpacing/>
        <w:rPr>
          <w:rFonts w:ascii="宋体" w:hAnsi="宋体"/>
          <w:sz w:val="24"/>
        </w:rPr>
      </w:pPr>
      <w:r>
        <w:rPr>
          <w:rFonts w:hint="eastAsia" w:ascii="宋体" w:hAnsi="宋体"/>
          <w:sz w:val="24"/>
        </w:rPr>
        <w:t>（一）一般条件：</w:t>
      </w:r>
    </w:p>
    <w:p>
      <w:pPr>
        <w:spacing w:line="400" w:lineRule="exact"/>
        <w:contextualSpacing/>
        <w:rPr>
          <w:rFonts w:ascii="宋体" w:hAnsi="宋体"/>
          <w:sz w:val="24"/>
        </w:rPr>
      </w:pPr>
      <w:r>
        <w:rPr>
          <w:rFonts w:hint="eastAsia" w:ascii="宋体" w:hAnsi="宋体"/>
          <w:sz w:val="24"/>
        </w:rPr>
        <w:t>（1）具有独立承担民事责任的能力；</w:t>
      </w:r>
    </w:p>
    <w:p>
      <w:pPr>
        <w:spacing w:line="400" w:lineRule="exact"/>
        <w:contextualSpacing/>
        <w:rPr>
          <w:rFonts w:ascii="宋体" w:hAnsi="宋体"/>
          <w:sz w:val="24"/>
        </w:rPr>
      </w:pPr>
      <w:r>
        <w:rPr>
          <w:rFonts w:hint="eastAsia" w:ascii="宋体" w:hAnsi="宋体"/>
          <w:sz w:val="24"/>
        </w:rPr>
        <w:t>（2）具有良好的商业信誉和健全的财务会计制度；</w:t>
      </w:r>
    </w:p>
    <w:p>
      <w:pPr>
        <w:spacing w:line="400" w:lineRule="exact"/>
        <w:contextualSpacing/>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具有履行合同所必须的设备和专业技术能力；</w:t>
      </w:r>
    </w:p>
    <w:p>
      <w:pPr>
        <w:spacing w:line="400" w:lineRule="exact"/>
        <w:contextualSpacing/>
        <w:rPr>
          <w:rFonts w:ascii="宋体" w:hAnsi="宋体" w:cs="宋体"/>
          <w:sz w:val="24"/>
        </w:rPr>
      </w:pPr>
      <w:r>
        <w:rPr>
          <w:rFonts w:hint="eastAsia" w:ascii="宋体" w:hAnsi="宋体"/>
          <w:sz w:val="24"/>
        </w:rPr>
        <w:t>（4</w:t>
      </w:r>
      <w:r>
        <w:rPr>
          <w:rFonts w:ascii="宋体" w:hAnsi="宋体"/>
          <w:sz w:val="24"/>
        </w:rPr>
        <w:t>）</w:t>
      </w:r>
      <w:r>
        <w:rPr>
          <w:rFonts w:hint="eastAsia" w:ascii="宋体" w:hAnsi="宋体" w:cs="宋体"/>
          <w:sz w:val="24"/>
        </w:rPr>
        <w:t>参加采购活动前三年内，在经营活动中没有重大违法记录；</w:t>
      </w:r>
    </w:p>
    <w:p>
      <w:pPr>
        <w:spacing w:line="400" w:lineRule="exact"/>
        <w:contextualSpacing/>
        <w:rPr>
          <w:rFonts w:ascii="宋体" w:hAnsi="宋体" w:cs="宋体"/>
          <w:sz w:val="24"/>
        </w:rPr>
      </w:pPr>
      <w:r>
        <w:rPr>
          <w:rFonts w:hint="eastAsia" w:ascii="宋体" w:hAnsi="宋体"/>
          <w:sz w:val="24"/>
        </w:rPr>
        <w:t>（5</w:t>
      </w:r>
      <w:r>
        <w:rPr>
          <w:rFonts w:ascii="宋体" w:hAnsi="宋体"/>
          <w:sz w:val="24"/>
        </w:rPr>
        <w:t>）</w:t>
      </w:r>
      <w:r>
        <w:rPr>
          <w:rFonts w:hint="eastAsia" w:ascii="宋体" w:hAnsi="宋体" w:cs="宋体"/>
          <w:sz w:val="24"/>
        </w:rPr>
        <w:t>法律、行政法规规定的其他条件。</w:t>
      </w:r>
    </w:p>
    <w:p>
      <w:pPr>
        <w:spacing w:line="400" w:lineRule="exact"/>
        <w:contextualSpacing/>
        <w:rPr>
          <w:rFonts w:ascii="宋体" w:hAnsi="宋体"/>
          <w:sz w:val="24"/>
        </w:rPr>
      </w:pPr>
      <w:r>
        <w:rPr>
          <w:rFonts w:hint="eastAsia" w:ascii="宋体" w:hAnsi="宋体" w:cs="宋体"/>
          <w:sz w:val="24"/>
        </w:rPr>
        <w:t>（二）</w:t>
      </w:r>
      <w:r>
        <w:rPr>
          <w:rFonts w:hint="eastAsia" w:ascii="宋体" w:hAnsi="宋体"/>
          <w:sz w:val="24"/>
        </w:rPr>
        <w:t>特殊条件：</w:t>
      </w:r>
    </w:p>
    <w:p>
      <w:pPr>
        <w:pStyle w:val="5"/>
        <w:spacing w:after="0" w:line="400" w:lineRule="exact"/>
        <w:contextualSpacing/>
        <w:rPr>
          <w:rFonts w:ascii="宋体" w:hAnsi="宋体"/>
          <w:sz w:val="24"/>
        </w:rPr>
      </w:pPr>
      <w:r>
        <w:rPr>
          <w:rFonts w:hint="eastAsia" w:ascii="宋体" w:hAnsi="宋体"/>
          <w:sz w:val="24"/>
        </w:rPr>
        <w:t>1. 本项目特定的资格要求：无。</w:t>
      </w:r>
    </w:p>
    <w:p>
      <w:pPr>
        <w:pStyle w:val="5"/>
        <w:spacing w:after="0" w:line="400" w:lineRule="exact"/>
        <w:contextualSpacing/>
        <w:rPr>
          <w:rFonts w:ascii="宋体" w:hAnsi="宋体" w:cs="宋体"/>
          <w:sz w:val="24"/>
        </w:rPr>
      </w:pPr>
      <w:r>
        <w:rPr>
          <w:rFonts w:hint="eastAsia" w:ascii="宋体" w:hAnsi="宋体"/>
          <w:sz w:val="24"/>
        </w:rPr>
        <w:t>2.</w:t>
      </w:r>
      <w:r>
        <w:rPr>
          <w:rFonts w:hint="eastAsia"/>
          <w:shd w:val="clear" w:color="auto" w:fill="FFFFFF"/>
        </w:rPr>
        <w:t xml:space="preserve"> </w:t>
      </w:r>
      <w:r>
        <w:rPr>
          <w:rFonts w:hint="eastAsia" w:ascii="宋体" w:hAnsi="宋体" w:cs="宋体"/>
          <w:kern w:val="0"/>
          <w:sz w:val="24"/>
        </w:rPr>
        <w:t>供应商单位负责人为同一人或者存在直接控股、管理关系的不同供应商，不得参加同一合同项下的政府采购活动。</w:t>
      </w:r>
    </w:p>
    <w:p>
      <w:pPr>
        <w:spacing w:line="400" w:lineRule="exact"/>
        <w:ind w:right="-159"/>
        <w:contextualSpacing/>
        <w:rPr>
          <w:rFonts w:ascii="宋体" w:hAnsi="宋体"/>
          <w:sz w:val="24"/>
        </w:rPr>
      </w:pPr>
      <w:r>
        <w:rPr>
          <w:rFonts w:hint="eastAsia" w:ascii="宋体" w:hAnsi="宋体"/>
          <w:sz w:val="24"/>
        </w:rPr>
        <w:t>三、获取采购文件：</w:t>
      </w:r>
    </w:p>
    <w:p>
      <w:pPr>
        <w:spacing w:line="400" w:lineRule="exact"/>
        <w:ind w:right="-159"/>
        <w:contextualSpacing/>
        <w:rPr>
          <w:rFonts w:ascii="宋体" w:hAnsi="宋体"/>
          <w:sz w:val="24"/>
        </w:rPr>
      </w:pPr>
      <w:r>
        <w:rPr>
          <w:rFonts w:hint="eastAsia" w:ascii="宋体" w:hAnsi="宋体"/>
          <w:bCs/>
          <w:sz w:val="24"/>
        </w:rPr>
        <w:t>1、报名方式：现场报名。</w:t>
      </w:r>
    </w:p>
    <w:p>
      <w:pPr>
        <w:spacing w:line="400" w:lineRule="exact"/>
        <w:ind w:right="-159"/>
        <w:contextualSpacing/>
        <w:rPr>
          <w:rFonts w:ascii="宋体" w:hAnsi="宋体"/>
          <w:sz w:val="24"/>
        </w:rPr>
      </w:pPr>
      <w:r>
        <w:rPr>
          <w:rFonts w:hint="eastAsia" w:ascii="宋体" w:hAnsi="宋体"/>
          <w:sz w:val="24"/>
        </w:rPr>
        <w:t>2、报名时间：自上网之日起至2022年7月18 日止工作日9：30-16：00（北京时间、双休和节假日除外）。标书售价：人民币200元/份，售后不退；</w:t>
      </w:r>
      <w:r>
        <w:rPr>
          <w:rFonts w:hint="eastAsia" w:ascii="宋体" w:hAnsi="宋体"/>
          <w:bCs/>
          <w:sz w:val="24"/>
        </w:rPr>
        <w:t>报名方式：现场报名。</w:t>
      </w:r>
    </w:p>
    <w:p>
      <w:pPr>
        <w:spacing w:line="400" w:lineRule="exact"/>
        <w:ind w:right="-159"/>
        <w:contextualSpacing/>
        <w:rPr>
          <w:rFonts w:ascii="宋体" w:hAnsi="宋体"/>
          <w:sz w:val="24"/>
        </w:rPr>
      </w:pPr>
      <w:r>
        <w:rPr>
          <w:rFonts w:hint="eastAsia" w:ascii="宋体" w:hAnsi="宋体"/>
          <w:sz w:val="24"/>
        </w:rPr>
        <w:t>3、地址：苏州市营财招投标咨询服务有限公司（苏州市人民路905号2楼）。</w:t>
      </w:r>
    </w:p>
    <w:p>
      <w:pPr>
        <w:spacing w:line="400" w:lineRule="exact"/>
        <w:ind w:right="-159"/>
        <w:contextualSpacing/>
        <w:rPr>
          <w:rFonts w:ascii="宋体" w:hAnsi="宋体" w:cs="宋体"/>
          <w:kern w:val="0"/>
          <w:sz w:val="24"/>
        </w:rPr>
      </w:pPr>
      <w:r>
        <w:rPr>
          <w:rFonts w:hint="eastAsia" w:ascii="宋体" w:hAnsi="宋体"/>
          <w:sz w:val="24"/>
        </w:rPr>
        <w:t>4、投标人必须携带有效的营业执照复印件。</w:t>
      </w:r>
    </w:p>
    <w:p>
      <w:pPr>
        <w:spacing w:line="400" w:lineRule="exact"/>
        <w:contextualSpacing/>
        <w:rPr>
          <w:rFonts w:ascii="宋体" w:hAnsi="宋体"/>
          <w:b/>
          <w:sz w:val="24"/>
        </w:rPr>
      </w:pPr>
      <w:r>
        <w:rPr>
          <w:rFonts w:hint="eastAsia" w:ascii="宋体" w:hAnsi="宋体"/>
          <w:sz w:val="24"/>
        </w:rPr>
        <w:t>四</w:t>
      </w:r>
      <w:r>
        <w:rPr>
          <w:rFonts w:ascii="宋体" w:hAnsi="宋体"/>
          <w:sz w:val="24"/>
        </w:rPr>
        <w:t>、</w:t>
      </w:r>
      <w:r>
        <w:rPr>
          <w:rFonts w:hint="eastAsia" w:ascii="宋体" w:hAnsi="宋体"/>
          <w:b/>
          <w:sz w:val="24"/>
        </w:rPr>
        <w:t>响应文件提交：</w:t>
      </w:r>
    </w:p>
    <w:p>
      <w:pPr>
        <w:spacing w:line="400" w:lineRule="exact"/>
        <w:contextualSpacing/>
        <w:rPr>
          <w:rFonts w:ascii="宋体" w:hAnsi="宋体" w:cs="宋体"/>
          <w:sz w:val="24"/>
        </w:rPr>
      </w:pPr>
      <w:r>
        <w:rPr>
          <w:rFonts w:hint="eastAsia" w:ascii="宋体" w:hAnsi="宋体" w:cs="宋体"/>
          <w:sz w:val="24"/>
        </w:rPr>
        <w:t>1、递交磋商响应文件的时间：2022年7月 21 日9：00-9：30（北京时间）</w:t>
      </w:r>
    </w:p>
    <w:p>
      <w:pPr>
        <w:spacing w:line="400" w:lineRule="exact"/>
        <w:contextualSpacing/>
        <w:rPr>
          <w:rFonts w:ascii="宋体" w:hAnsi="宋体" w:cs="宋体"/>
          <w:sz w:val="24"/>
        </w:rPr>
      </w:pPr>
      <w:r>
        <w:rPr>
          <w:rFonts w:hint="eastAsia" w:ascii="宋体" w:hAnsi="宋体" w:cs="宋体"/>
          <w:sz w:val="24"/>
        </w:rPr>
        <w:t>地点：苏州市营财招投标咨询服务有限公司（苏州市人民路905号二楼）。</w:t>
      </w:r>
    </w:p>
    <w:p>
      <w:pPr>
        <w:spacing w:line="400" w:lineRule="exact"/>
        <w:contextualSpacing/>
        <w:rPr>
          <w:rFonts w:ascii="宋体" w:hAnsi="宋体" w:cs="宋体"/>
          <w:sz w:val="24"/>
        </w:rPr>
      </w:pPr>
      <w:r>
        <w:rPr>
          <w:rFonts w:hint="eastAsia" w:ascii="宋体" w:hAnsi="宋体" w:cs="宋体"/>
          <w:sz w:val="24"/>
        </w:rPr>
        <w:t>2、递交磋商响应文件的截止时间：2022年7月21 日9：30（北京时间）。</w:t>
      </w:r>
    </w:p>
    <w:p>
      <w:pPr>
        <w:spacing w:line="400" w:lineRule="exact"/>
        <w:contextualSpacing/>
        <w:rPr>
          <w:rFonts w:ascii="宋体" w:hAnsi="宋体"/>
          <w:b/>
          <w:sz w:val="24"/>
          <w:szCs w:val="21"/>
        </w:rPr>
      </w:pPr>
      <w:r>
        <w:rPr>
          <w:rFonts w:hint="eastAsia" w:ascii="宋体" w:hAnsi="宋体"/>
          <w:b/>
          <w:sz w:val="24"/>
          <w:szCs w:val="21"/>
        </w:rPr>
        <w:t>五、开启：</w:t>
      </w:r>
    </w:p>
    <w:p>
      <w:pPr>
        <w:spacing w:line="400" w:lineRule="exact"/>
        <w:contextualSpacing/>
        <w:rPr>
          <w:rFonts w:ascii="宋体" w:hAnsi="宋体"/>
          <w:sz w:val="24"/>
          <w:szCs w:val="21"/>
        </w:rPr>
      </w:pPr>
      <w:r>
        <w:rPr>
          <w:rFonts w:hint="eastAsia" w:ascii="宋体" w:hAnsi="宋体"/>
          <w:sz w:val="24"/>
          <w:szCs w:val="21"/>
        </w:rPr>
        <w:t>1.</w:t>
      </w:r>
      <w:r>
        <w:rPr>
          <w:rFonts w:hint="eastAsia" w:ascii="宋体" w:hAnsi="宋体"/>
          <w:sz w:val="24"/>
        </w:rPr>
        <w:t xml:space="preserve"> 磋商时间：2022年7月21 日9：30（北京时间）</w:t>
      </w:r>
      <w:r>
        <w:rPr>
          <w:rFonts w:hint="eastAsia" w:ascii="宋体" w:hAnsi="宋体"/>
          <w:sz w:val="24"/>
          <w:szCs w:val="21"/>
        </w:rPr>
        <w:t>；</w:t>
      </w:r>
    </w:p>
    <w:p>
      <w:pPr>
        <w:spacing w:line="400" w:lineRule="exact"/>
        <w:contextualSpacing/>
        <w:rPr>
          <w:rFonts w:ascii="宋体" w:hAnsi="宋体"/>
          <w:sz w:val="24"/>
          <w:szCs w:val="21"/>
        </w:rPr>
      </w:pPr>
      <w:r>
        <w:rPr>
          <w:rFonts w:hint="eastAsia" w:ascii="宋体" w:hAnsi="宋体"/>
          <w:sz w:val="24"/>
          <w:szCs w:val="21"/>
        </w:rPr>
        <w:t>2．</w:t>
      </w:r>
      <w:r>
        <w:rPr>
          <w:rFonts w:hint="eastAsia" w:ascii="宋体" w:hAnsi="宋体"/>
          <w:sz w:val="24"/>
        </w:rPr>
        <w:t>磋商地点：</w:t>
      </w:r>
      <w:r>
        <w:rPr>
          <w:rFonts w:hint="eastAsia" w:ascii="宋体" w:hAnsi="宋体" w:cs="宋体"/>
          <w:sz w:val="24"/>
        </w:rPr>
        <w:t>苏州市营财招投标咨询服务有限公司（苏州市人民路905号二楼）</w:t>
      </w:r>
      <w:r>
        <w:rPr>
          <w:rFonts w:hint="eastAsia" w:ascii="宋体" w:hAnsi="宋体"/>
          <w:sz w:val="24"/>
        </w:rPr>
        <w:t>。</w:t>
      </w:r>
    </w:p>
    <w:p>
      <w:pPr>
        <w:pStyle w:val="5"/>
        <w:spacing w:after="0" w:line="400" w:lineRule="exact"/>
        <w:contextualSpacing/>
        <w:rPr>
          <w:rFonts w:ascii="宋体" w:hAnsi="宋体" w:cs="宋体"/>
          <w:b/>
          <w:sz w:val="24"/>
        </w:rPr>
      </w:pPr>
      <w:r>
        <w:rPr>
          <w:rFonts w:hint="eastAsia" w:ascii="宋体" w:hAnsi="宋体"/>
          <w:b/>
          <w:sz w:val="24"/>
        </w:rPr>
        <w:t>六、公告期限：</w:t>
      </w:r>
      <w:r>
        <w:rPr>
          <w:rFonts w:hint="eastAsia" w:ascii="宋体" w:hAnsi="宋体" w:cs="宋体"/>
          <w:sz w:val="24"/>
        </w:rPr>
        <w:t>自</w:t>
      </w:r>
      <w:r>
        <w:rPr>
          <w:rFonts w:hint="eastAsia" w:ascii="宋体" w:hAnsi="宋体" w:cs="宋体"/>
          <w:sz w:val="24"/>
          <w:szCs w:val="21"/>
        </w:rPr>
        <w:t>本公告发布之日起3个工作日。</w:t>
      </w:r>
    </w:p>
    <w:p>
      <w:pPr>
        <w:pStyle w:val="5"/>
        <w:spacing w:after="0" w:line="400" w:lineRule="exact"/>
        <w:contextualSpacing/>
        <w:rPr>
          <w:rFonts w:ascii="宋体" w:hAnsi="宋体"/>
          <w:b/>
          <w:sz w:val="24"/>
        </w:rPr>
      </w:pPr>
      <w:r>
        <w:rPr>
          <w:rFonts w:hint="eastAsia" w:ascii="宋体" w:hAnsi="宋体"/>
          <w:b/>
          <w:sz w:val="24"/>
        </w:rPr>
        <w:t>七、其他补充事宜</w:t>
      </w:r>
    </w:p>
    <w:p>
      <w:pPr>
        <w:pStyle w:val="5"/>
        <w:spacing w:after="0" w:line="400" w:lineRule="exact"/>
        <w:contextualSpacing/>
        <w:rPr>
          <w:rFonts w:ascii="宋体" w:hAnsi="宋体" w:cs="宋体"/>
          <w:bCs/>
          <w:sz w:val="24"/>
        </w:rPr>
      </w:pPr>
      <w:r>
        <w:rPr>
          <w:rFonts w:hint="eastAsia" w:ascii="宋体" w:hAnsi="宋体" w:cs="宋体"/>
          <w:bCs/>
          <w:sz w:val="24"/>
        </w:rPr>
        <w:t>1. 质疑接收方式：按相关规定接收书面质疑，供应商应一次性提出针对同一采购程序环节的质疑。</w:t>
      </w:r>
    </w:p>
    <w:p>
      <w:pPr>
        <w:pStyle w:val="5"/>
        <w:spacing w:after="0" w:line="400" w:lineRule="exact"/>
        <w:contextualSpacing/>
        <w:rPr>
          <w:rFonts w:ascii="宋体" w:hAnsi="宋体" w:cs="宋体"/>
          <w:bCs/>
          <w:sz w:val="24"/>
        </w:rPr>
      </w:pPr>
      <w:r>
        <w:rPr>
          <w:rFonts w:hint="eastAsia" w:ascii="宋体" w:hAnsi="宋体" w:cs="宋体"/>
          <w:bCs/>
          <w:sz w:val="24"/>
        </w:rPr>
        <w:t>联系部门：苏州市营财招投标咨询服务有限公司招标一部</w:t>
      </w:r>
    </w:p>
    <w:p>
      <w:pPr>
        <w:pStyle w:val="5"/>
        <w:spacing w:after="0" w:line="400" w:lineRule="exact"/>
        <w:contextualSpacing/>
        <w:rPr>
          <w:rFonts w:ascii="宋体" w:hAnsi="宋体" w:cs="宋体"/>
          <w:bCs/>
          <w:sz w:val="24"/>
        </w:rPr>
      </w:pPr>
      <w:r>
        <w:rPr>
          <w:rFonts w:hint="eastAsia" w:ascii="宋体" w:hAnsi="宋体" w:cs="宋体"/>
          <w:bCs/>
          <w:sz w:val="24"/>
        </w:rPr>
        <w:t>电话：0512-65158110，地址：苏州市人民路905号二楼。</w:t>
      </w:r>
    </w:p>
    <w:p>
      <w:pPr>
        <w:pStyle w:val="5"/>
        <w:spacing w:after="0" w:line="400" w:lineRule="exact"/>
        <w:contextualSpacing/>
        <w:rPr>
          <w:rFonts w:ascii="宋体" w:hAnsi="宋体" w:cs="宋体"/>
          <w:bCs/>
          <w:sz w:val="24"/>
        </w:rPr>
      </w:pPr>
      <w:r>
        <w:rPr>
          <w:rFonts w:hint="eastAsia" w:ascii="宋体" w:hAnsi="宋体" w:cs="宋体"/>
          <w:bCs/>
          <w:sz w:val="24"/>
        </w:rPr>
        <w:t>联系人：陶元倩 陈莉。</w:t>
      </w:r>
    </w:p>
    <w:p>
      <w:pPr>
        <w:spacing w:line="400" w:lineRule="exact"/>
        <w:contextualSpacing/>
        <w:rPr>
          <w:rFonts w:ascii="宋体" w:hAnsi="宋体"/>
          <w:bCs/>
          <w:sz w:val="24"/>
        </w:rPr>
      </w:pPr>
      <w:r>
        <w:rPr>
          <w:rFonts w:hint="eastAsia" w:ascii="宋体" w:hAnsi="宋体"/>
          <w:bCs/>
          <w:sz w:val="24"/>
        </w:rPr>
        <w:t>2.磋商保证金数额为人民币：肆仟伍佰元整（</w:t>
      </w:r>
      <w:r>
        <w:rPr>
          <w:rFonts w:ascii="宋体" w:hAnsi="宋体"/>
          <w:bCs/>
          <w:sz w:val="24"/>
        </w:rPr>
        <w:t>¥</w:t>
      </w:r>
      <w:r>
        <w:rPr>
          <w:rFonts w:hint="eastAsia" w:ascii="宋体" w:hAnsi="宋体"/>
          <w:bCs/>
          <w:sz w:val="24"/>
        </w:rPr>
        <w:t xml:space="preserve">：4500.00）。 </w:t>
      </w:r>
    </w:p>
    <w:p>
      <w:pPr>
        <w:overflowPunct w:val="0"/>
        <w:spacing w:line="400" w:lineRule="exact"/>
        <w:ind w:firstLine="240" w:firstLineChars="100"/>
        <w:contextualSpacing/>
        <w:rPr>
          <w:rFonts w:ascii="宋体" w:hAnsi="宋体"/>
          <w:bCs/>
          <w:sz w:val="24"/>
        </w:rPr>
      </w:pPr>
      <w:r>
        <w:rPr>
          <w:rFonts w:hint="eastAsia" w:ascii="宋体" w:hAnsi="宋体"/>
          <w:bCs/>
          <w:sz w:val="24"/>
        </w:rPr>
        <w:t>保证金交纳办理帐号：</w:t>
      </w:r>
    </w:p>
    <w:p>
      <w:pPr>
        <w:overflowPunct w:val="0"/>
        <w:spacing w:line="400" w:lineRule="exact"/>
        <w:ind w:firstLine="2400"/>
        <w:contextualSpacing/>
        <w:rPr>
          <w:rFonts w:ascii="宋体" w:hAnsi="宋体"/>
          <w:bCs/>
          <w:sz w:val="24"/>
        </w:rPr>
      </w:pPr>
      <w:r>
        <w:rPr>
          <w:rFonts w:hint="eastAsia" w:ascii="宋体" w:hAnsi="宋体"/>
          <w:bCs/>
          <w:sz w:val="24"/>
        </w:rPr>
        <w:t>帐户名：苏州市营财招投标咨询服务有限公司</w:t>
      </w:r>
    </w:p>
    <w:p>
      <w:pPr>
        <w:spacing w:line="400" w:lineRule="exact"/>
        <w:ind w:firstLine="2400"/>
        <w:contextualSpacing/>
        <w:rPr>
          <w:rFonts w:ascii="宋体" w:hAnsi="宋体"/>
          <w:sz w:val="24"/>
        </w:rPr>
      </w:pPr>
      <w:r>
        <w:rPr>
          <w:rFonts w:hint="eastAsia" w:ascii="宋体" w:hAnsi="宋体"/>
          <w:sz w:val="24"/>
        </w:rPr>
        <w:t>帐号：1102020209000342238</w:t>
      </w:r>
    </w:p>
    <w:p>
      <w:pPr>
        <w:spacing w:line="400" w:lineRule="exact"/>
        <w:ind w:firstLine="2400" w:firstLineChars="1000"/>
        <w:contextualSpacing/>
        <w:rPr>
          <w:rFonts w:ascii="宋体" w:hAnsi="宋体"/>
          <w:sz w:val="24"/>
        </w:rPr>
      </w:pPr>
      <w:r>
        <w:rPr>
          <w:rFonts w:hint="eastAsia" w:ascii="宋体" w:hAnsi="宋体"/>
          <w:sz w:val="24"/>
        </w:rPr>
        <w:t>苏州工行道前支行</w:t>
      </w:r>
    </w:p>
    <w:p>
      <w:pPr>
        <w:spacing w:line="400" w:lineRule="exact"/>
        <w:ind w:firstLine="354" w:firstLineChars="147"/>
        <w:contextualSpacing/>
        <w:rPr>
          <w:rFonts w:ascii="宋体" w:hAnsi="宋体"/>
          <w:bCs/>
          <w:sz w:val="24"/>
        </w:rPr>
      </w:pPr>
      <w:r>
        <w:rPr>
          <w:rFonts w:ascii="宋体" w:hAnsi="宋体"/>
          <w:b/>
          <w:sz w:val="24"/>
        </w:rPr>
        <w:t>投标供应商</w:t>
      </w:r>
      <w:r>
        <w:rPr>
          <w:rFonts w:hint="eastAsia" w:ascii="宋体" w:hAnsi="宋体"/>
          <w:b/>
          <w:sz w:val="24"/>
        </w:rPr>
        <w:t>可</w:t>
      </w:r>
      <w:r>
        <w:rPr>
          <w:rFonts w:ascii="宋体" w:hAnsi="宋体"/>
          <w:b/>
          <w:sz w:val="24"/>
        </w:rPr>
        <w:t>以</w:t>
      </w:r>
      <w:r>
        <w:rPr>
          <w:rFonts w:hint="eastAsia" w:ascii="宋体" w:hAnsi="宋体"/>
          <w:b/>
          <w:sz w:val="24"/>
        </w:rPr>
        <w:t>在开标前汇款到帐户或以</w:t>
      </w:r>
      <w:r>
        <w:rPr>
          <w:rFonts w:ascii="宋体" w:hAnsi="宋体"/>
          <w:b/>
          <w:sz w:val="24"/>
        </w:rPr>
        <w:t>银行本票、银行汇票形式（不接受现金</w:t>
      </w:r>
      <w:r>
        <w:rPr>
          <w:rFonts w:hint="eastAsia" w:ascii="宋体" w:hAnsi="宋体"/>
          <w:b/>
          <w:sz w:val="24"/>
        </w:rPr>
        <w:t>等其他形式</w:t>
      </w:r>
      <w:r>
        <w:rPr>
          <w:rFonts w:ascii="宋体" w:hAnsi="宋体"/>
          <w:b/>
          <w:sz w:val="24"/>
        </w:rPr>
        <w:t>）将投标保证金</w:t>
      </w:r>
      <w:r>
        <w:rPr>
          <w:rFonts w:hint="eastAsia" w:ascii="宋体" w:hAnsi="宋体"/>
          <w:b/>
          <w:sz w:val="24"/>
        </w:rPr>
        <w:t>与投标文件在投标现场同时递</w:t>
      </w:r>
      <w:r>
        <w:rPr>
          <w:rFonts w:ascii="宋体" w:hAnsi="宋体"/>
          <w:b/>
          <w:sz w:val="24"/>
        </w:rPr>
        <w:t>交</w:t>
      </w:r>
      <w:r>
        <w:rPr>
          <w:rFonts w:ascii="宋体" w:hAnsi="宋体"/>
          <w:sz w:val="24"/>
        </w:rPr>
        <w:t>，</w:t>
      </w:r>
      <w:r>
        <w:rPr>
          <w:rFonts w:hint="eastAsia" w:ascii="宋体" w:hAnsi="宋体"/>
          <w:sz w:val="24"/>
        </w:rPr>
        <w:t>也可在磋商开始前汇入上述帐号。</w:t>
      </w:r>
      <w:r>
        <w:rPr>
          <w:rFonts w:ascii="宋体" w:hAnsi="宋体"/>
          <w:sz w:val="24"/>
        </w:rPr>
        <w:t>待确定预</w:t>
      </w:r>
      <w:r>
        <w:rPr>
          <w:rFonts w:hint="eastAsia" w:ascii="宋体" w:hAnsi="宋体"/>
          <w:sz w:val="24"/>
        </w:rPr>
        <w:t>成交</w:t>
      </w:r>
      <w:r>
        <w:rPr>
          <w:rFonts w:ascii="宋体" w:hAnsi="宋体"/>
          <w:sz w:val="24"/>
        </w:rPr>
        <w:t>单位后，预</w:t>
      </w:r>
      <w:r>
        <w:rPr>
          <w:rFonts w:hint="eastAsia" w:ascii="宋体" w:hAnsi="宋体"/>
          <w:sz w:val="24"/>
        </w:rPr>
        <w:t>成交</w:t>
      </w:r>
      <w:r>
        <w:rPr>
          <w:rFonts w:ascii="宋体" w:hAnsi="宋体"/>
          <w:sz w:val="24"/>
        </w:rPr>
        <w:t>单位保证金不予退还</w:t>
      </w:r>
      <w:r>
        <w:rPr>
          <w:rFonts w:hint="eastAsia" w:ascii="宋体" w:hAnsi="宋体"/>
          <w:sz w:val="24"/>
        </w:rPr>
        <w:t>，</w:t>
      </w:r>
      <w:r>
        <w:rPr>
          <w:rFonts w:ascii="宋体" w:hAnsi="宋体"/>
          <w:sz w:val="24"/>
        </w:rPr>
        <w:t>未中标单位保证金予以当场退还</w:t>
      </w:r>
      <w:r>
        <w:rPr>
          <w:rFonts w:hint="eastAsia" w:ascii="宋体" w:hAnsi="宋体"/>
          <w:sz w:val="24"/>
        </w:rPr>
        <w:t>（特殊情况除外）或退回供应商帐号</w:t>
      </w:r>
      <w:r>
        <w:rPr>
          <w:rFonts w:ascii="宋体" w:hAnsi="宋体"/>
          <w:sz w:val="24"/>
        </w:rPr>
        <w:t>。</w:t>
      </w:r>
    </w:p>
    <w:p>
      <w:pPr>
        <w:pStyle w:val="5"/>
        <w:spacing w:after="0" w:line="400" w:lineRule="exact"/>
        <w:contextualSpacing/>
        <w:rPr>
          <w:rFonts w:ascii="宋体" w:hAnsi="宋体" w:cs="宋体"/>
          <w:bCs/>
          <w:sz w:val="24"/>
        </w:rPr>
      </w:pPr>
      <w:r>
        <w:rPr>
          <w:rFonts w:hint="eastAsia" w:ascii="宋体" w:hAnsi="宋体" w:cs="宋体"/>
          <w:bCs/>
          <w:sz w:val="24"/>
        </w:rPr>
        <w:t>3.本次采购的全部相关信息均在中国招投标网发布。</w:t>
      </w:r>
    </w:p>
    <w:p>
      <w:pPr>
        <w:pStyle w:val="4"/>
        <w:overflowPunct w:val="0"/>
        <w:spacing w:line="400" w:lineRule="exact"/>
        <w:ind w:firstLine="0"/>
        <w:contextualSpacing/>
        <w:rPr>
          <w:rFonts w:ascii="宋体" w:hAnsi="宋体" w:eastAsia="宋体" w:cs="Calibri"/>
          <w:kern w:val="2"/>
          <w:szCs w:val="24"/>
        </w:rPr>
      </w:pPr>
      <w:r>
        <w:rPr>
          <w:rFonts w:hint="eastAsia" w:ascii="宋体" w:hAnsi="宋体" w:eastAsia="宋体" w:cs="Calibri"/>
          <w:kern w:val="2"/>
          <w:szCs w:val="24"/>
        </w:rPr>
        <w:t>八、联系单位：</w:t>
      </w:r>
    </w:p>
    <w:p>
      <w:pPr>
        <w:pStyle w:val="4"/>
        <w:overflowPunct w:val="0"/>
        <w:spacing w:line="400" w:lineRule="exact"/>
        <w:ind w:firstLine="0"/>
        <w:contextualSpacing/>
        <w:rPr>
          <w:rFonts w:ascii="宋体" w:hAnsi="宋体" w:eastAsia="宋体" w:cs="Calibri"/>
          <w:kern w:val="2"/>
          <w:szCs w:val="24"/>
        </w:rPr>
      </w:pPr>
      <w:r>
        <w:rPr>
          <w:rFonts w:hint="eastAsia" w:ascii="宋体" w:hAnsi="宋体" w:eastAsia="宋体" w:cs="Calibri"/>
          <w:kern w:val="2"/>
          <w:szCs w:val="24"/>
        </w:rPr>
        <w:t>1.招标代理机构名称：苏州市营财招投标咨询服务有限公司</w:t>
      </w:r>
    </w:p>
    <w:p>
      <w:pPr>
        <w:pStyle w:val="4"/>
        <w:overflowPunct w:val="0"/>
        <w:spacing w:line="400" w:lineRule="exact"/>
        <w:ind w:firstLine="0"/>
        <w:contextualSpacing/>
        <w:rPr>
          <w:rFonts w:ascii="宋体" w:hAnsi="宋体" w:eastAsia="宋体" w:cs="Calibri"/>
          <w:kern w:val="2"/>
          <w:szCs w:val="24"/>
        </w:rPr>
      </w:pPr>
      <w:r>
        <w:rPr>
          <w:rFonts w:hint="eastAsia" w:ascii="宋体" w:hAnsi="宋体" w:eastAsia="宋体" w:cs="Calibri"/>
          <w:kern w:val="2"/>
          <w:szCs w:val="24"/>
        </w:rPr>
        <w:t>地  址：苏州市人民路905号二楼     联系人：陶元倩 陈莉 陈婷婷</w:t>
      </w:r>
    </w:p>
    <w:p>
      <w:pPr>
        <w:pStyle w:val="4"/>
        <w:overflowPunct w:val="0"/>
        <w:spacing w:line="400" w:lineRule="exact"/>
        <w:ind w:firstLine="0"/>
        <w:contextualSpacing/>
        <w:rPr>
          <w:rFonts w:ascii="宋体" w:hAnsi="宋体" w:eastAsia="宋体" w:cs="Calibri"/>
          <w:kern w:val="2"/>
          <w:szCs w:val="24"/>
        </w:rPr>
      </w:pPr>
      <w:r>
        <w:rPr>
          <w:rFonts w:hint="eastAsia" w:ascii="宋体" w:hAnsi="宋体" w:eastAsia="宋体" w:cs="Calibri"/>
          <w:kern w:val="2"/>
          <w:szCs w:val="24"/>
        </w:rPr>
        <w:t>电  话：0512-65158110、65158669    传  真：0512-65816522</w:t>
      </w:r>
    </w:p>
    <w:p>
      <w:pPr>
        <w:pStyle w:val="4"/>
        <w:overflowPunct w:val="0"/>
        <w:spacing w:line="400" w:lineRule="exact"/>
        <w:ind w:firstLine="0"/>
        <w:contextualSpacing/>
        <w:rPr>
          <w:rFonts w:ascii="宋体" w:hAnsi="宋体" w:eastAsia="宋体" w:cs="Calibri"/>
          <w:kern w:val="2"/>
          <w:szCs w:val="24"/>
        </w:rPr>
      </w:pPr>
      <w:r>
        <w:rPr>
          <w:rFonts w:hint="eastAsia" w:ascii="宋体" w:hAnsi="宋体" w:eastAsia="宋体" w:cs="Calibri"/>
          <w:kern w:val="2"/>
          <w:szCs w:val="24"/>
        </w:rPr>
        <w:t>2.采购人：苏州市总工会</w:t>
      </w:r>
    </w:p>
    <w:p>
      <w:pPr>
        <w:spacing w:line="400" w:lineRule="exact"/>
        <w:contextualSpacing/>
        <w:rPr>
          <w:rFonts w:ascii="宋体" w:hAnsi="宋体" w:cs="Calibri"/>
          <w:sz w:val="24"/>
        </w:rPr>
      </w:pPr>
      <w:r>
        <w:rPr>
          <w:rFonts w:hint="eastAsia" w:ascii="宋体" w:hAnsi="宋体"/>
          <w:bCs/>
          <w:sz w:val="24"/>
        </w:rPr>
        <w:t>联系人</w:t>
      </w:r>
      <w:r>
        <w:rPr>
          <w:rFonts w:hint="eastAsia" w:ascii="宋体" w:hAnsi="宋体" w:cs="Calibri"/>
          <w:sz w:val="24"/>
        </w:rPr>
        <w:t>：张永忠， 联系电话：13862001386</w:t>
      </w:r>
    </w:p>
    <w:p>
      <w:pPr>
        <w:spacing w:line="400" w:lineRule="exact"/>
        <w:contextualSpacing/>
        <w:rPr>
          <w:rFonts w:ascii="宋体" w:hAnsi="宋体"/>
          <w:bCs/>
          <w:sz w:val="24"/>
        </w:rPr>
      </w:pPr>
      <w:r>
        <w:rPr>
          <w:rFonts w:hint="eastAsia" w:ascii="宋体" w:hAnsi="宋体"/>
          <w:bCs/>
          <w:sz w:val="24"/>
        </w:rPr>
        <w:t>地址：苏州市十梓街578号</w:t>
      </w:r>
    </w:p>
    <w:p>
      <w:pPr>
        <w:pStyle w:val="5"/>
        <w:spacing w:after="0" w:line="400" w:lineRule="exact"/>
        <w:contextualSpacing/>
        <w:rPr>
          <w:rFonts w:ascii="宋体" w:hAnsi="宋体" w:cs="宋体"/>
          <w:sz w:val="24"/>
          <w:szCs w:val="21"/>
        </w:rPr>
      </w:pPr>
      <w:r>
        <w:rPr>
          <w:rFonts w:hint="eastAsia" w:ascii="宋体" w:hAnsi="宋体" w:cs="Calibri"/>
          <w:sz w:val="24"/>
        </w:rPr>
        <w:t>3.</w:t>
      </w:r>
      <w:r>
        <w:rPr>
          <w:rFonts w:hint="eastAsia" w:ascii="宋体" w:hAnsi="宋体" w:cs="宋体"/>
          <w:sz w:val="24"/>
          <w:szCs w:val="21"/>
        </w:rPr>
        <w:t>项目联系方式：</w:t>
      </w:r>
    </w:p>
    <w:p>
      <w:pPr>
        <w:pStyle w:val="5"/>
        <w:spacing w:after="0" w:line="400" w:lineRule="exact"/>
        <w:contextualSpacing/>
        <w:rPr>
          <w:rFonts w:ascii="宋体" w:hAnsi="宋体" w:cs="宋体"/>
          <w:sz w:val="24"/>
        </w:rPr>
      </w:pPr>
      <w:r>
        <w:rPr>
          <w:rFonts w:hint="eastAsia" w:ascii="宋体" w:hAnsi="宋体" w:cs="宋体"/>
          <w:sz w:val="24"/>
          <w:szCs w:val="21"/>
        </w:rPr>
        <w:t>项目联系人：</w:t>
      </w:r>
      <w:r>
        <w:rPr>
          <w:rFonts w:hint="eastAsia" w:ascii="宋体" w:hAnsi="宋体" w:cs="Calibri"/>
          <w:sz w:val="24"/>
        </w:rPr>
        <w:t>陶元倩 陈莉 陈婷婷</w:t>
      </w:r>
      <w:r>
        <w:rPr>
          <w:rFonts w:hint="eastAsia" w:ascii="宋体" w:hAnsi="宋体" w:cs="宋体"/>
          <w:sz w:val="24"/>
        </w:rPr>
        <w:t>；</w:t>
      </w:r>
    </w:p>
    <w:p>
      <w:pPr>
        <w:pStyle w:val="5"/>
        <w:spacing w:after="0" w:line="400" w:lineRule="exact"/>
        <w:contextualSpacing/>
        <w:rPr>
          <w:rFonts w:ascii="宋体" w:hAnsi="宋体" w:cs="宋体"/>
          <w:sz w:val="24"/>
          <w:szCs w:val="21"/>
        </w:rPr>
      </w:pPr>
      <w:r>
        <w:rPr>
          <w:rFonts w:hint="eastAsia" w:ascii="宋体" w:hAnsi="宋体" w:cs="宋体"/>
          <w:sz w:val="24"/>
          <w:szCs w:val="21"/>
        </w:rPr>
        <w:t>电话：（0512）65158110，传真：65816522。</w:t>
      </w:r>
    </w:p>
    <w:p>
      <w:pPr>
        <w:pStyle w:val="5"/>
        <w:spacing w:after="0" w:line="400" w:lineRule="exact"/>
        <w:contextualSpacing/>
        <w:rPr>
          <w:rFonts w:ascii="宋体" w:hAnsi="宋体" w:cs="宋体"/>
          <w:sz w:val="24"/>
          <w:szCs w:val="21"/>
        </w:rPr>
      </w:pPr>
    </w:p>
    <w:p>
      <w:pPr>
        <w:adjustRightInd w:val="0"/>
        <w:snapToGrid w:val="0"/>
        <w:spacing w:line="400" w:lineRule="exact"/>
        <w:contextualSpacing/>
        <w:jc w:val="right"/>
        <w:rPr>
          <w:rFonts w:ascii="宋体" w:hAnsi="宋体" w:cs="宋体"/>
          <w:sz w:val="24"/>
        </w:rPr>
      </w:pPr>
      <w:r>
        <w:rPr>
          <w:rFonts w:hint="eastAsia" w:ascii="宋体" w:hAnsi="宋体" w:cs="宋体"/>
          <w:sz w:val="24"/>
        </w:rPr>
        <w:t>苏州市营财招投标咨询服务有限公司</w:t>
      </w:r>
    </w:p>
    <w:p>
      <w:pPr>
        <w:widowControl/>
        <w:autoSpaceDE w:val="0"/>
        <w:autoSpaceDN w:val="0"/>
        <w:adjustRightInd w:val="0"/>
        <w:snapToGrid w:val="0"/>
        <w:spacing w:line="400" w:lineRule="exact"/>
        <w:ind w:firstLine="480"/>
        <w:contextualSpacing/>
        <w:jc w:val="right"/>
        <w:rPr>
          <w:rFonts w:ascii="宋体" w:hAnsi="宋体"/>
          <w:sz w:val="24"/>
        </w:rPr>
      </w:pPr>
      <w:r>
        <w:rPr>
          <w:rFonts w:hint="eastAsia" w:ascii="宋体" w:hAnsi="宋体" w:cs="宋体"/>
          <w:sz w:val="24"/>
        </w:rPr>
        <w:t>2022年 7 月 11 日</w:t>
      </w:r>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6A"/>
    <w:rsid w:val="001E5A2E"/>
    <w:rsid w:val="002428DE"/>
    <w:rsid w:val="003A7B58"/>
    <w:rsid w:val="0074799D"/>
    <w:rsid w:val="00A84B13"/>
    <w:rsid w:val="00F2766A"/>
    <w:rsid w:val="506F3CBD"/>
    <w:rsid w:val="67FD0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
    <w:uiPriority w:val="0"/>
    <w:pPr>
      <w:ind w:firstLine="420"/>
    </w:pPr>
  </w:style>
  <w:style w:type="paragraph" w:styleId="3">
    <w:name w:val="Body Text Indent"/>
    <w:basedOn w:val="1"/>
    <w:link w:val="8"/>
    <w:semiHidden/>
    <w:unhideWhenUsed/>
    <w:uiPriority w:val="99"/>
    <w:pPr>
      <w:spacing w:after="120"/>
      <w:ind w:left="420" w:leftChars="200"/>
    </w:pPr>
  </w:style>
  <w:style w:type="paragraph" w:styleId="4">
    <w:name w:val="Normal Indent"/>
    <w:basedOn w:val="1"/>
    <w:link w:val="10"/>
    <w:qFormat/>
    <w:uiPriority w:val="0"/>
    <w:pPr>
      <w:widowControl/>
      <w:adjustRightInd w:val="0"/>
      <w:ind w:firstLine="420"/>
      <w:jc w:val="left"/>
      <w:textAlignment w:val="baseline"/>
    </w:pPr>
    <w:rPr>
      <w:rFonts w:eastAsia="楷体_GB2312"/>
      <w:kern w:val="0"/>
      <w:sz w:val="24"/>
      <w:szCs w:val="20"/>
    </w:rPr>
  </w:style>
  <w:style w:type="paragraph" w:styleId="5">
    <w:name w:val="Body Text"/>
    <w:basedOn w:val="1"/>
    <w:link w:val="11"/>
    <w:qFormat/>
    <w:uiPriority w:val="0"/>
    <w:pPr>
      <w:spacing w:after="120"/>
    </w:pPr>
  </w:style>
  <w:style w:type="character" w:customStyle="1" w:styleId="8">
    <w:name w:val="正文文本缩进 Char"/>
    <w:basedOn w:val="7"/>
    <w:link w:val="3"/>
    <w:semiHidden/>
    <w:uiPriority w:val="99"/>
    <w:rPr>
      <w:rFonts w:ascii="Calibri" w:hAnsi="Calibri" w:eastAsia="宋体" w:cs="Times New Roman"/>
      <w:szCs w:val="24"/>
    </w:rPr>
  </w:style>
  <w:style w:type="character" w:customStyle="1" w:styleId="9">
    <w:name w:val="正文首行缩进 2 Char"/>
    <w:basedOn w:val="8"/>
    <w:link w:val="2"/>
    <w:uiPriority w:val="0"/>
    <w:rPr>
      <w:rFonts w:ascii="Calibri" w:hAnsi="Calibri" w:eastAsia="宋体" w:cs="Times New Roman"/>
      <w:szCs w:val="24"/>
    </w:rPr>
  </w:style>
  <w:style w:type="character" w:customStyle="1" w:styleId="10">
    <w:name w:val="正文缩进 Char"/>
    <w:link w:val="4"/>
    <w:qFormat/>
    <w:uiPriority w:val="0"/>
    <w:rPr>
      <w:rFonts w:ascii="Calibri" w:hAnsi="Calibri" w:eastAsia="楷体_GB2312" w:cs="Times New Roman"/>
      <w:kern w:val="0"/>
      <w:sz w:val="24"/>
      <w:szCs w:val="20"/>
    </w:rPr>
  </w:style>
  <w:style w:type="character" w:customStyle="1" w:styleId="11">
    <w:name w:val="正文文本 Char"/>
    <w:basedOn w:val="7"/>
    <w:link w:val="5"/>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1351</Words>
  <Characters>1545</Characters>
  <Lines>11</Lines>
  <Paragraphs>3</Paragraphs>
  <TotalTime>3</TotalTime>
  <ScaleCrop>false</ScaleCrop>
  <LinksUpToDate>false</LinksUpToDate>
  <CharactersWithSpaces>1585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2022-07-11T06:05:00Z</dcterms:created>
  <dc:creator>苏州市营财招投标咨询服务有限公司</dc:creator>
  <cp:lastModifiedBy>苏州市营财招投标咨询服务有限公司</cp:lastModifiedBy>
  <dcterms:modified xsi:type="dcterms:W3CDTF">2022-07-11T08:35:29Z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FC39CCA0004D41B99F32D725D538DE14</vt:lpwstr>
  </property>
</Properties>
</file>