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001C0A" w:rsidRPr="00760B0B" w:rsidTr="00001C0A">
        <w:trPr>
          <w:trHeight w:val="48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29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6"/>
            </w:tblGrid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001C0A" w:rsidRPr="000B7E5A" w:rsidRDefault="002E7115" w:rsidP="00C53972">
                  <w:pPr>
                    <w:pStyle w:val="1"/>
                    <w:spacing w:before="0" w:after="0"/>
                    <w:jc w:val="center"/>
                    <w:rPr>
                      <w:rFonts w:ascii="方正小标宋简体" w:eastAsia="方正小标宋简体"/>
                      <w:b w:val="0"/>
                    </w:rPr>
                  </w:pPr>
                  <w:r w:rsidRPr="002E7115">
                    <w:rPr>
                      <w:rFonts w:ascii="方正小标宋简体" w:eastAsia="方正小标宋简体" w:hint="eastAsia"/>
                      <w:b w:val="0"/>
                    </w:rPr>
                    <w:t>苏州市生物医药产业职工队伍现状及发展调研</w:t>
                  </w:r>
                  <w:r w:rsidR="00001C0A" w:rsidRPr="000B7E5A">
                    <w:rPr>
                      <w:rFonts w:ascii="方正小标宋简体" w:eastAsia="方正小标宋简体" w:hint="eastAsia"/>
                      <w:b w:val="0"/>
                    </w:rPr>
                    <w:t>项目采购公告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8955F5" w:rsidP="00C53972">
                  <w:pPr>
                    <w:spacing w:line="360" w:lineRule="auto"/>
                    <w:ind w:firstLineChars="200" w:firstLine="640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为进一步规范苏州市总工会采购行为，加强监督、防范风险，提高资金使用效益，促进廉政建设，现根据《苏州市总工会采购管理办法》（苏工办〔2019〕81号）要求，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苏州市总工会关于</w:t>
                  </w:r>
                  <w:r w:rsidR="00C53972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</w:t>
                  </w:r>
                  <w:r w:rsidR="00C53972" w:rsidRPr="00C5397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市生物医药产业</w:t>
                  </w:r>
                  <w:r w:rsidR="005F10E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职工</w:t>
                  </w:r>
                  <w:r w:rsidR="00C6355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队伍</w:t>
                  </w:r>
                  <w:r w:rsidR="00C53972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现状</w:t>
                  </w:r>
                  <w:r w:rsidR="00C53972" w:rsidRPr="00C5397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与发展</w:t>
                  </w:r>
                  <w:r w:rsidR="00C53972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  <w:r w:rsidR="00CA140E" w:rsidRP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001C0A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进行公开采购。欢迎具备能力的供应商参加响应。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760B0B" w:rsidRPr="008F751F" w:rsidRDefault="00001C0A" w:rsidP="00C53972">
                  <w:pPr>
                    <w:spacing w:line="360" w:lineRule="auto"/>
                    <w:ind w:left="2240" w:hangingChars="700" w:hanging="22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项目名称：</w:t>
                  </w:r>
                  <w:r w:rsidR="005F10E2" w:rsidRPr="005F10E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苏州市生物医药产业职工队伍现状及发展调研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项目采购预算：</w:t>
                  </w:r>
                  <w:r w:rsidR="00746F4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="00746F4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万</w:t>
                  </w:r>
                  <w:r w:rsidR="00532859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（不含）</w:t>
                  </w:r>
                </w:p>
                <w:p w:rsidR="00001C0A" w:rsidRPr="00531D31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项目时限：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即日起至2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02</w:t>
                  </w:r>
                  <w:r w:rsidR="00F31CDB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8533D3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11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月3</w:t>
                  </w:r>
                  <w:r w:rsidR="000F005C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0F005C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A、供应商应当具备下列条件：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1）具有独立承担民事责任的能力；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具有履行合同所必需的能力；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）参加政府采购活动近三年内，在经营活动中没有重大违法记录；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D061C9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）法律、行政法规规定的其他条件。</w:t>
                  </w:r>
                </w:p>
                <w:p w:rsidR="003905B9" w:rsidRPr="008F751F" w:rsidRDefault="003905B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B、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时须提供以下材料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（部分格式见附件）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：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bookmarkStart w:id="0" w:name="_Hlk43299595"/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（1）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单位法人营业执照副本复印件；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（2）企业法人授权委托书；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（3）法人身份证复印件；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（4）响应报价表；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（5）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单位关于资格的声明函；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（6）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单位情况表；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（7）</w:t>
                  </w:r>
                  <w:r w:rsidR="00E81A0C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单位类似项目案例介绍；</w:t>
                  </w:r>
                </w:p>
                <w:bookmarkEnd w:id="0"/>
                <w:p w:rsidR="00C53972" w:rsidRPr="00C53972" w:rsidRDefault="00C53972" w:rsidP="00C53972">
                  <w:pPr>
                    <w:tabs>
                      <w:tab w:val="left" w:pos="567"/>
                      <w:tab w:val="left" w:pos="900"/>
                    </w:tabs>
                    <w:spacing w:line="600" w:lineRule="auto"/>
                    <w:ind w:firstLineChars="200" w:firstLine="640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760B0B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8）</w:t>
                  </w:r>
                  <w:r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投入本项目的人员安排表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760B0B" w:rsidRPr="008F751F" w:rsidRDefault="00C53972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="00C5206D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  <w:r w:rsidR="00760B0B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详细的调研方案（包括调研内容、调研成果、工作进度安排、团队人员介绍等）</w:t>
                  </w:r>
                </w:p>
                <w:p w:rsidR="00760B0B" w:rsidRPr="008F751F" w:rsidRDefault="00760B0B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响应文件要求</w:t>
                  </w:r>
                  <w:r w:rsidR="00B34BC6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一式三份，一正两副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装订成册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，每页盖公章，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装在一个文件袋里密封，封口处盖公章，并在密封袋正面有醒目的项目名称和响应单位全称。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3905B9" w:rsidRPr="008F751F" w:rsidRDefault="0075228E" w:rsidP="00C53972">
                  <w:pPr>
                    <w:spacing w:line="360" w:lineRule="auto"/>
                    <w:ind w:firstLineChars="200" w:firstLine="640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对苏州市</w:t>
                  </w:r>
                  <w:r w:rsidR="00C53972" w:rsidRPr="00C5397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生物医药产业</w:t>
                  </w:r>
                  <w:r w:rsidR="00C63554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职工队伍</w:t>
                  </w:r>
                  <w:r w:rsidR="00C53972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现状</w:t>
                  </w:r>
                  <w:r w:rsidR="00C53972" w:rsidRPr="00C53972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与发展</w:t>
                  </w:r>
                  <w:r w:rsidR="00C53972" w:rsidRPr="00C53972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</w:t>
                  </w:r>
                  <w:r w:rsidR="0052779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开展相关调研工作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，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并</w:t>
                  </w:r>
                  <w:r w:rsidR="00CA140E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撰写调研报告</w:t>
                  </w:r>
                  <w:r w:rsidR="003905B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供应商需于</w:t>
                  </w:r>
                  <w:r w:rsidR="00F31CD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2022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1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52779B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3</w:t>
                  </w:r>
                  <w:r w:rsidR="002909E0" w:rsidRPr="00531D31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0</w:t>
                  </w:r>
                  <w:r w:rsidR="00856319" w:rsidRPr="00531D3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前提供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调研报告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最终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稿</w:t>
                  </w:r>
                  <w:r w:rsidR="002909E0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四、采购项目要求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1.熟悉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</w:t>
                  </w:r>
                  <w:r w:rsidR="00C5206D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医药产业的基本</w:t>
                  </w:r>
                  <w:r w:rsidR="0085631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情况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2.具有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政府课题调研、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相关市场调查、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满意度测评</w:t>
                  </w:r>
                  <w:r w:rsidR="00A80051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、人才队伍</w:t>
                  </w:r>
                  <w:r w:rsidR="00E30B94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建设</w:t>
                  </w:r>
                  <w:r w:rsidR="009267C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经验；</w:t>
                  </w:r>
                </w:p>
                <w:p w:rsidR="00D061C9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3.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</w:t>
                  </w:r>
                  <w:r w:rsidR="001471E4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方案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应充分满足具体性、可实施性、针对性及完整性四个要素，方案内容包括但不限于调研思路、调研方式、</w:t>
                  </w:r>
                  <w:r w:rsidR="001627C5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调研报告的提纲等</w:t>
                  </w:r>
                  <w:r w:rsidR="00D061C9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；</w:t>
                  </w:r>
                </w:p>
                <w:p w:rsidR="0087226F" w:rsidRPr="008F751F" w:rsidRDefault="00D061C9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4</w:t>
                  </w:r>
                  <w:r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.</w:t>
                  </w:r>
                  <w:r w:rsidR="009041D8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工作进度安排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应符合采购项目对时间安排的要求</w:t>
                  </w:r>
                  <w:r w:rsidR="0087226F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五、报价要求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供应商须对所供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服务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进行报价，报价一次报定，报价包含</w:t>
                  </w:r>
                  <w:r w:rsidR="00C75D46"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项目组成员在调研期间所产生的全部费用。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六、联系方式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地址：苏州市十梓街578号苏州市总工会办公室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联系人：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姜雪倩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电话：</w:t>
                  </w:r>
                  <w:r w:rsidR="00D5707B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0512-65231201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七、公告期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</w:p>
                <w:p w:rsidR="00001C0A" w:rsidRPr="008F751F" w:rsidRDefault="00001C0A" w:rsidP="00785B70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苏州市总工会</w:t>
                  </w:r>
                </w:p>
                <w:p w:rsidR="00001C0A" w:rsidRPr="00760B0B" w:rsidRDefault="00001C0A" w:rsidP="0035273F">
                  <w:pPr>
                    <w:widowControl/>
                    <w:spacing w:line="375" w:lineRule="atLeast"/>
                    <w:ind w:firstLine="640"/>
                    <w:jc w:val="righ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20</w:t>
                  </w:r>
                  <w:r w:rsidR="00C2331C" w:rsidRPr="008F751F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="00C221AA"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  <w:t>2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35273F" w:rsidRPr="0035273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8</w:t>
                  </w:r>
                  <w:r w:rsidRPr="0035273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35273F" w:rsidRPr="0035273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1</w:t>
                  </w:r>
                  <w:r w:rsidRPr="008F751F">
                    <w:rPr>
                      <w:rFonts w:ascii="宋体" w:eastAsia="宋体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12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001C0A" w:rsidRPr="00760B0B" w:rsidTr="00A5359E">
              <w:trPr>
                <w:trHeight w:val="48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001C0A" w:rsidRPr="00760B0B" w:rsidRDefault="00001C0A" w:rsidP="00785B70">
                  <w:pPr>
                    <w:widowControl/>
                    <w:spacing w:line="375" w:lineRule="atLeast"/>
                    <w:ind w:firstLine="640"/>
                    <w:jc w:val="left"/>
                    <w:rPr>
                      <w:rFonts w:ascii="宋体" w:eastAsia="宋体" w:hAnsi="宋体" w:cs="宋体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001C0A" w:rsidRPr="00760B0B" w:rsidRDefault="00001C0A" w:rsidP="00785B70">
            <w:pPr>
              <w:widowControl/>
              <w:spacing w:line="375" w:lineRule="atLeast"/>
              <w:ind w:firstLine="640"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001C0A" w:rsidRPr="00001C0A" w:rsidTr="00001C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C0A" w:rsidRPr="00001C0A" w:rsidRDefault="00001C0A" w:rsidP="00001C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81A0C" w:rsidRDefault="00E81A0C"/>
    <w:p w:rsidR="00E81A0C" w:rsidRDefault="00E81A0C" w:rsidP="00E81A0C">
      <w:r>
        <w:br w:type="page"/>
      </w:r>
    </w:p>
    <w:p w:rsidR="00E81A0C" w:rsidRDefault="00E81A0C" w:rsidP="00E81A0C">
      <w:pPr>
        <w:spacing w:line="420" w:lineRule="exact"/>
        <w:rPr>
          <w:b/>
          <w:bCs/>
        </w:rPr>
      </w:pP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:rsidR="00E81A0C" w:rsidRDefault="00E81A0C" w:rsidP="00E81A0C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响应报价表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/>
          <w:szCs w:val="24"/>
        </w:rPr>
      </w:pPr>
      <w:r>
        <w:rPr>
          <w:rFonts w:hint="eastAsia"/>
          <w:szCs w:val="21"/>
        </w:rPr>
        <w:t>报价项目名称：</w:t>
      </w:r>
    </w:p>
    <w:p w:rsidR="00E81A0C" w:rsidRDefault="00E81A0C" w:rsidP="00E81A0C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响应单位（盖章）：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5"/>
        <w:gridCol w:w="2115"/>
        <w:gridCol w:w="2410"/>
        <w:gridCol w:w="992"/>
        <w:gridCol w:w="851"/>
        <w:gridCol w:w="1124"/>
        <w:gridCol w:w="956"/>
      </w:tblGrid>
      <w:tr w:rsidR="00E81A0C" w:rsidTr="00E81A0C">
        <w:trPr>
          <w:trHeight w:val="611"/>
        </w:trPr>
        <w:tc>
          <w:tcPr>
            <w:tcW w:w="9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b/>
                <w:bCs/>
              </w:rPr>
              <w:t>响应报价表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费用名称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工作主要内容描述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单价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总价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备注</w:t>
            </w: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价格（总价）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其它费用（如有）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36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454"/>
        </w:trPr>
        <w:tc>
          <w:tcPr>
            <w:tcW w:w="92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响应报价（人民币大写）：￥：</w:t>
            </w:r>
          </w:p>
        </w:tc>
      </w:tr>
    </w:tbl>
    <w:p w:rsidR="00E81A0C" w:rsidRDefault="00E81A0C" w:rsidP="00E81A0C">
      <w:pPr>
        <w:spacing w:line="360" w:lineRule="auto"/>
        <w:rPr>
          <w:rFonts w:ascii="Calibri" w:hAnsi="Calibri" w:cs="Times New Roman"/>
          <w:spacing w:val="20"/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  <w:r>
        <w:rPr>
          <w:rFonts w:hint="eastAsia"/>
          <w:spacing w:val="20"/>
          <w:szCs w:val="21"/>
        </w:rPr>
        <w:t>：日期</w:t>
      </w:r>
    </w:p>
    <w:p w:rsidR="00E81A0C" w:rsidRDefault="00E81A0C" w:rsidP="00E81A0C">
      <w:pPr>
        <w:spacing w:line="360" w:lineRule="auto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注：上述报价包含一切由供方承担的费用；</w:t>
      </w:r>
    </w:p>
    <w:p w:rsidR="00E81A0C" w:rsidRDefault="00E81A0C" w:rsidP="00E81A0C">
      <w:pPr>
        <w:spacing w:line="360" w:lineRule="auto"/>
        <w:rPr>
          <w:rFonts w:hAnsi="Calibri"/>
          <w:szCs w:val="21"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格式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p w:rsidR="00E81A0C" w:rsidRDefault="00E81A0C" w:rsidP="00E81A0C">
      <w:pPr>
        <w:pStyle w:val="10"/>
        <w:spacing w:line="360" w:lineRule="auto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投入本项目的人员安排表</w:t>
      </w:r>
    </w:p>
    <w:p w:rsidR="00E81A0C" w:rsidRDefault="00E81A0C" w:rsidP="00E81A0C">
      <w:pPr>
        <w:overflowPunct w:val="0"/>
        <w:spacing w:line="360" w:lineRule="auto"/>
        <w:jc w:val="left"/>
        <w:rPr>
          <w:rFonts w:ascii="Calibri" w:eastAsia="宋体" w:hAnsi="Calibri"/>
          <w:szCs w:val="24"/>
        </w:rPr>
      </w:pPr>
      <w:r>
        <w:rPr>
          <w:rFonts w:ascii="宋体" w:cs="宋体" w:hint="eastAsia"/>
          <w:szCs w:val="21"/>
          <w:lang w:val="zh-CN"/>
        </w:rPr>
        <w:t>响应人：（公章）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1"/>
        <w:gridCol w:w="1388"/>
        <w:gridCol w:w="1245"/>
        <w:gridCol w:w="2854"/>
        <w:gridCol w:w="1574"/>
      </w:tblGrid>
      <w:tr w:rsidR="00E81A0C" w:rsidTr="00E81A0C">
        <w:trPr>
          <w:trHeight w:hRule="exact" w:val="9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职务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在本项目中承担的工作内容或及职务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autoSpaceDE w:val="0"/>
              <w:autoSpaceDN w:val="0"/>
              <w:adjustRightInd w:val="0"/>
              <w:ind w:firstLineChars="82" w:firstLine="172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  <w:lang w:val="zh-CN"/>
              </w:rPr>
              <w:t>工作年限</w:t>
            </w: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rFonts w:ascii="Calibri" w:cs="Times New Roman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E81A0C" w:rsidTr="00E81A0C">
        <w:trPr>
          <w:trHeight w:hRule="exact" w:val="68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0C" w:rsidRDefault="00E81A0C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E81A0C" w:rsidRDefault="00E81A0C" w:rsidP="00E81A0C">
      <w:pPr>
        <w:autoSpaceDE w:val="0"/>
        <w:autoSpaceDN w:val="0"/>
        <w:adjustRightInd w:val="0"/>
        <w:rPr>
          <w:rFonts w:ascii="Calibri" w:hAnsi="Calibri" w:cs="Times New Roman"/>
          <w:szCs w:val="21"/>
        </w:rPr>
      </w:pPr>
      <w:r>
        <w:rPr>
          <w:rFonts w:hint="eastAsia"/>
          <w:szCs w:val="21"/>
        </w:rPr>
        <w:t>备注：响应单位可根据实际调整格式</w:t>
      </w:r>
    </w:p>
    <w:p w:rsidR="00E81A0C" w:rsidRDefault="00E81A0C" w:rsidP="00E81A0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ascii="宋体" w:cs="宋体" w:hint="eastAsia"/>
          <w:szCs w:val="21"/>
          <w:lang w:val="zh-CN"/>
        </w:rPr>
        <w:t>法定代表人或授权委托人：（签字或签章）日期：</w:t>
      </w: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  <w:szCs w:val="24"/>
        </w:rPr>
      </w:pPr>
    </w:p>
    <w:p w:rsidR="00E81A0C" w:rsidRDefault="00E81A0C" w:rsidP="00E81A0C">
      <w:pPr>
        <w:spacing w:line="360" w:lineRule="auto"/>
        <w:jc w:val="left"/>
        <w:rPr>
          <w:rFonts w:eastAsia="黑体"/>
          <w:b/>
          <w:bCs/>
          <w:spacing w:val="20"/>
        </w:rPr>
      </w:pPr>
    </w:p>
    <w:p w:rsidR="00964AD5" w:rsidRDefault="00964AD5">
      <w:pPr>
        <w:widowControl/>
        <w:jc w:val="left"/>
        <w:rPr>
          <w:rFonts w:eastAsia="黑体"/>
          <w:b/>
          <w:bCs/>
          <w:spacing w:val="20"/>
        </w:rPr>
      </w:pPr>
      <w:r>
        <w:rPr>
          <w:rFonts w:eastAsia="黑体"/>
          <w:b/>
          <w:bCs/>
          <w:spacing w:val="20"/>
        </w:rPr>
        <w:br w:type="page"/>
      </w:r>
    </w:p>
    <w:p w:rsidR="00E81A0C" w:rsidRDefault="00E81A0C" w:rsidP="00E81A0C">
      <w:pPr>
        <w:spacing w:line="360" w:lineRule="auto"/>
        <w:rPr>
          <w:rFonts w:eastAsia="宋体"/>
          <w:szCs w:val="21"/>
        </w:rPr>
      </w:pPr>
      <w:r>
        <w:rPr>
          <w:rFonts w:hint="eastAsia"/>
          <w:b/>
          <w:szCs w:val="21"/>
        </w:rPr>
        <w:lastRenderedPageBreak/>
        <w:t>格式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响应单位关于资格的声明函</w:t>
      </w:r>
    </w:p>
    <w:p w:rsidR="00E81A0C" w:rsidRDefault="00E81A0C" w:rsidP="00E81A0C">
      <w:pPr>
        <w:spacing w:line="360" w:lineRule="auto"/>
        <w:rPr>
          <w:rFonts w:eastAsia="宋体"/>
          <w:szCs w:val="24"/>
        </w:rPr>
      </w:pPr>
    </w:p>
    <w:p w:rsidR="00E81A0C" w:rsidRDefault="00E81A0C" w:rsidP="00E81A0C">
      <w:pPr>
        <w:spacing w:line="360" w:lineRule="auto"/>
      </w:pPr>
      <w:r>
        <w:rPr>
          <w:rFonts w:hint="eastAsia"/>
        </w:rPr>
        <w:t>日期：</w:t>
      </w:r>
    </w:p>
    <w:p w:rsidR="00E81A0C" w:rsidRDefault="00E81A0C" w:rsidP="00E81A0C">
      <w:pPr>
        <w:spacing w:line="400" w:lineRule="exact"/>
        <w:rPr>
          <w:u w:val="single"/>
        </w:rPr>
      </w:pPr>
      <w:r>
        <w:rPr>
          <w:rFonts w:hint="eastAsia"/>
          <w:u w:val="single"/>
        </w:rPr>
        <w:t>苏州市总工会：</w:t>
      </w:r>
    </w:p>
    <w:p w:rsidR="00E81A0C" w:rsidRDefault="00E81A0C" w:rsidP="00E81A0C">
      <w:pPr>
        <w:spacing w:line="360" w:lineRule="auto"/>
        <w:ind w:firstLineChars="200" w:firstLine="420"/>
      </w:pPr>
      <w:r>
        <w:rPr>
          <w:rFonts w:hint="eastAsia"/>
        </w:rPr>
        <w:t>我公司愿参加本次竞争性响应采购活动。我公司在响应文件中所有关于响应资格的文件，证明与陈述均是真实的、准确的。若有违背，我公司愿意承担由此而产生的一切后果。</w:t>
      </w: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spacing w:line="360" w:lineRule="auto"/>
        <w:ind w:firstLineChars="200" w:firstLine="420"/>
      </w:pPr>
    </w:p>
    <w:p w:rsidR="00E81A0C" w:rsidRDefault="00E81A0C" w:rsidP="00E81A0C">
      <w:pPr>
        <w:wordWrap w:val="0"/>
        <w:spacing w:line="360" w:lineRule="auto"/>
        <w:jc w:val="right"/>
      </w:pPr>
      <w:r>
        <w:rPr>
          <w:rFonts w:ascii="宋体" w:cs="宋体" w:hint="eastAsia"/>
          <w:szCs w:val="21"/>
          <w:lang w:val="zh-CN"/>
        </w:rPr>
        <w:t>法定代表人或授权委托人：（签字或签章）</w:t>
      </w:r>
    </w:p>
    <w:p w:rsidR="00E81A0C" w:rsidRDefault="00E81A0C" w:rsidP="00E81A0C">
      <w:pPr>
        <w:wordWrap w:val="0"/>
        <w:spacing w:line="360" w:lineRule="auto"/>
        <w:ind w:firstLineChars="200" w:firstLine="420"/>
        <w:jc w:val="right"/>
      </w:pPr>
      <w:r>
        <w:rPr>
          <w:rFonts w:hint="eastAsia"/>
        </w:rPr>
        <w:t>日期：</w:t>
      </w:r>
    </w:p>
    <w:p w:rsidR="00E81A0C" w:rsidRDefault="00E81A0C" w:rsidP="00E81A0C">
      <w:pPr>
        <w:spacing w:line="360" w:lineRule="auto"/>
        <w:rPr>
          <w:rFonts w:eastAsia="黑体"/>
          <w:b/>
          <w:bCs/>
          <w:spacing w:val="20"/>
        </w:rPr>
      </w:pPr>
      <w:r>
        <w:br w:type="page"/>
      </w:r>
      <w:r>
        <w:rPr>
          <w:rFonts w:hint="eastAsia"/>
          <w:b/>
          <w:bCs/>
          <w:szCs w:val="21"/>
        </w:rPr>
        <w:lastRenderedPageBreak/>
        <w:t>格式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：</w:t>
      </w:r>
    </w:p>
    <w:p w:rsidR="00E81A0C" w:rsidRDefault="00E81A0C" w:rsidP="00E81A0C">
      <w:pPr>
        <w:spacing w:line="360" w:lineRule="auto"/>
        <w:jc w:val="center"/>
        <w:rPr>
          <w:rFonts w:eastAsia="黑体"/>
          <w:b/>
          <w:bCs/>
          <w:spacing w:val="20"/>
          <w:sz w:val="32"/>
          <w:szCs w:val="32"/>
        </w:rPr>
      </w:pPr>
      <w:r>
        <w:rPr>
          <w:rFonts w:eastAsia="黑体" w:hint="eastAsia"/>
          <w:b/>
          <w:bCs/>
          <w:spacing w:val="20"/>
          <w:sz w:val="32"/>
          <w:szCs w:val="32"/>
        </w:rPr>
        <w:t>响应单位情况表</w:t>
      </w:r>
    </w:p>
    <w:p w:rsidR="00E81A0C" w:rsidRDefault="00E81A0C" w:rsidP="00E81A0C">
      <w:pPr>
        <w:spacing w:line="360" w:lineRule="auto"/>
        <w:jc w:val="right"/>
        <w:rPr>
          <w:rFonts w:eastAsia="宋体"/>
          <w:spacing w:val="20"/>
          <w:szCs w:val="21"/>
        </w:rPr>
      </w:pPr>
      <w:r>
        <w:rPr>
          <w:rFonts w:hint="eastAsia"/>
          <w:spacing w:val="20"/>
          <w:szCs w:val="21"/>
        </w:rPr>
        <w:t>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4"/>
        <w:gridCol w:w="1592"/>
        <w:gridCol w:w="1303"/>
        <w:gridCol w:w="1592"/>
        <w:gridCol w:w="1098"/>
        <w:gridCol w:w="1474"/>
      </w:tblGrid>
      <w:tr w:rsidR="00E81A0C" w:rsidTr="00E81A0C">
        <w:trPr>
          <w:trHeight w:val="125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  <w:szCs w:val="24"/>
              </w:rPr>
            </w:pPr>
            <w:r>
              <w:rPr>
                <w:rFonts w:hint="eastAsia"/>
                <w:spacing w:val="20"/>
              </w:rPr>
              <w:t>单位名称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（盖章）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电话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04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企业地址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注册资金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传真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71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单位简介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trHeight w:val="151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单位优势及特长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E81A0C" w:rsidTr="00E81A0C">
        <w:trPr>
          <w:cantSplit/>
          <w:trHeight w:val="306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类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似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案</w:t>
            </w:r>
          </w:p>
          <w:p w:rsidR="00E81A0C" w:rsidRDefault="00E81A0C">
            <w:pPr>
              <w:spacing w:line="36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</w:p>
        </w:tc>
      </w:tr>
      <w:tr w:rsidR="00E81A0C" w:rsidTr="00E81A0C">
        <w:trPr>
          <w:cantSplit/>
          <w:trHeight w:val="3095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0C" w:rsidRDefault="00E81A0C">
            <w:pPr>
              <w:widowControl/>
              <w:jc w:val="left"/>
              <w:rPr>
                <w:spacing w:val="20"/>
                <w:szCs w:val="24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项目名称：</w:t>
            </w:r>
          </w:p>
          <w:p w:rsidR="00E81A0C" w:rsidRDefault="00E81A0C">
            <w:pPr>
              <w:spacing w:line="360" w:lineRule="auto"/>
              <w:rPr>
                <w:spacing w:val="20"/>
              </w:rPr>
            </w:pPr>
            <w:r>
              <w:rPr>
                <w:rFonts w:hint="eastAsia"/>
                <w:spacing w:val="20"/>
              </w:rPr>
              <w:t>项目简介</w:t>
            </w:r>
            <w:bookmarkStart w:id="1" w:name="_GoBack"/>
            <w:bookmarkEnd w:id="1"/>
          </w:p>
        </w:tc>
      </w:tr>
    </w:tbl>
    <w:p w:rsidR="001D6C11" w:rsidRDefault="001D6C11"/>
    <w:sectPr w:rsidR="001D6C11" w:rsidSect="005C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44D" w:rsidRDefault="00DE644D" w:rsidP="00760B0B">
      <w:r>
        <w:separator/>
      </w:r>
    </w:p>
  </w:endnote>
  <w:endnote w:type="continuationSeparator" w:id="1">
    <w:p w:rsidR="00DE644D" w:rsidRDefault="00DE644D" w:rsidP="0076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44D" w:rsidRDefault="00DE644D" w:rsidP="00760B0B">
      <w:r>
        <w:separator/>
      </w:r>
    </w:p>
  </w:footnote>
  <w:footnote w:type="continuationSeparator" w:id="1">
    <w:p w:rsidR="00DE644D" w:rsidRDefault="00DE644D" w:rsidP="00760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6C7A"/>
    <w:multiLevelType w:val="hybridMultilevel"/>
    <w:tmpl w:val="DA80E0B8"/>
    <w:lvl w:ilvl="0" w:tplc="71869808">
      <w:start w:val="1"/>
      <w:numFmt w:val="decimal"/>
      <w:lvlText w:val="%1."/>
      <w:lvlJc w:val="left"/>
      <w:pPr>
        <w:ind w:left="840" w:hanging="42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C0A"/>
    <w:rsid w:val="00001C0A"/>
    <w:rsid w:val="00016CB8"/>
    <w:rsid w:val="00035CF6"/>
    <w:rsid w:val="00077580"/>
    <w:rsid w:val="0007778B"/>
    <w:rsid w:val="00084464"/>
    <w:rsid w:val="000B7E5A"/>
    <w:rsid w:val="000C7716"/>
    <w:rsid w:val="000D53E7"/>
    <w:rsid w:val="000F005C"/>
    <w:rsid w:val="001471E4"/>
    <w:rsid w:val="001627C5"/>
    <w:rsid w:val="001D6C11"/>
    <w:rsid w:val="00201FC5"/>
    <w:rsid w:val="002053DE"/>
    <w:rsid w:val="0026452C"/>
    <w:rsid w:val="002909E0"/>
    <w:rsid w:val="002E7115"/>
    <w:rsid w:val="002F7FD5"/>
    <w:rsid w:val="0035273F"/>
    <w:rsid w:val="003905B9"/>
    <w:rsid w:val="004D2087"/>
    <w:rsid w:val="0052779B"/>
    <w:rsid w:val="00531D31"/>
    <w:rsid w:val="00532859"/>
    <w:rsid w:val="00553041"/>
    <w:rsid w:val="00560AE0"/>
    <w:rsid w:val="005C6909"/>
    <w:rsid w:val="005F10E2"/>
    <w:rsid w:val="00641E8D"/>
    <w:rsid w:val="00746F42"/>
    <w:rsid w:val="0075228E"/>
    <w:rsid w:val="00760B0B"/>
    <w:rsid w:val="0076293D"/>
    <w:rsid w:val="00785B70"/>
    <w:rsid w:val="007F71F0"/>
    <w:rsid w:val="0080518D"/>
    <w:rsid w:val="008533D3"/>
    <w:rsid w:val="00856319"/>
    <w:rsid w:val="0087226F"/>
    <w:rsid w:val="00884A66"/>
    <w:rsid w:val="008955F5"/>
    <w:rsid w:val="008F2B7E"/>
    <w:rsid w:val="008F751F"/>
    <w:rsid w:val="009041D8"/>
    <w:rsid w:val="0092141D"/>
    <w:rsid w:val="009267C8"/>
    <w:rsid w:val="0096215E"/>
    <w:rsid w:val="00964AD5"/>
    <w:rsid w:val="009B07BB"/>
    <w:rsid w:val="00A5359E"/>
    <w:rsid w:val="00A80051"/>
    <w:rsid w:val="00AA31EF"/>
    <w:rsid w:val="00B101EC"/>
    <w:rsid w:val="00B34BC6"/>
    <w:rsid w:val="00B60B7D"/>
    <w:rsid w:val="00C003ED"/>
    <w:rsid w:val="00C221AA"/>
    <w:rsid w:val="00C2331C"/>
    <w:rsid w:val="00C5206D"/>
    <w:rsid w:val="00C53972"/>
    <w:rsid w:val="00C63554"/>
    <w:rsid w:val="00C75D46"/>
    <w:rsid w:val="00CA140E"/>
    <w:rsid w:val="00CA1FC8"/>
    <w:rsid w:val="00CD720C"/>
    <w:rsid w:val="00CE22AA"/>
    <w:rsid w:val="00CF3CC4"/>
    <w:rsid w:val="00D061C9"/>
    <w:rsid w:val="00D5707B"/>
    <w:rsid w:val="00DC2BB8"/>
    <w:rsid w:val="00DE644D"/>
    <w:rsid w:val="00E30B94"/>
    <w:rsid w:val="00E81A0C"/>
    <w:rsid w:val="00E85C4D"/>
    <w:rsid w:val="00EE76C8"/>
    <w:rsid w:val="00F1054D"/>
    <w:rsid w:val="00F16023"/>
    <w:rsid w:val="00F20C90"/>
    <w:rsid w:val="00F31CDB"/>
    <w:rsid w:val="00F841DB"/>
    <w:rsid w:val="00FB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indent">
    <w:name w:val="paragraphindent"/>
    <w:basedOn w:val="a"/>
    <w:rsid w:val="00001C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760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0B0B"/>
    <w:rPr>
      <w:b/>
      <w:bCs/>
      <w:kern w:val="44"/>
      <w:sz w:val="44"/>
      <w:szCs w:val="44"/>
    </w:rPr>
  </w:style>
  <w:style w:type="paragraph" w:styleId="a5">
    <w:name w:val="annotation text"/>
    <w:basedOn w:val="a"/>
    <w:link w:val="Char1"/>
    <w:semiHidden/>
    <w:unhideWhenUsed/>
    <w:rsid w:val="00E81A0C"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1">
    <w:name w:val="批注文字 Char"/>
    <w:basedOn w:val="a0"/>
    <w:link w:val="a5"/>
    <w:semiHidden/>
    <w:rsid w:val="00E81A0C"/>
    <w:rPr>
      <w:rFonts w:ascii="Calibri" w:eastAsia="宋体" w:hAnsi="Calibri" w:cs="Times New Roman"/>
      <w:szCs w:val="24"/>
    </w:rPr>
  </w:style>
  <w:style w:type="paragraph" w:customStyle="1" w:styleId="10">
    <w:name w:val="纯文本1"/>
    <w:basedOn w:val="a"/>
    <w:rsid w:val="00E81A0C"/>
    <w:pPr>
      <w:adjustRightInd w:val="0"/>
    </w:pPr>
    <w:rPr>
      <w:rFonts w:ascii="宋体" w:eastAsia="楷体_GB2312" w:hAnsi="Courier New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C5397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</dc:creator>
  <cp:keywords/>
  <dc:description/>
  <cp:lastModifiedBy>Windows 用户</cp:lastModifiedBy>
  <cp:revision>54</cp:revision>
  <dcterms:created xsi:type="dcterms:W3CDTF">2020-06-16T08:59:00Z</dcterms:created>
  <dcterms:modified xsi:type="dcterms:W3CDTF">2022-08-01T01:37:00Z</dcterms:modified>
</cp:coreProperties>
</file>