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17" w:rsidRPr="00F01A17" w:rsidRDefault="00F01A17" w:rsidP="00487A6F">
      <w:pPr>
        <w:shd w:val="clear" w:color="auto" w:fill="F9F9F9"/>
        <w:spacing w:line="590" w:lineRule="exact"/>
        <w:jc w:val="center"/>
        <w:rPr>
          <w:rFonts w:ascii="方正小标宋_GBK" w:eastAsia="方正小标宋_GBK" w:hAnsi="宋体" w:cs="宋体" w:hint="eastAsia"/>
          <w:color w:val="000000"/>
          <w:kern w:val="0"/>
          <w:sz w:val="44"/>
          <w:szCs w:val="44"/>
        </w:rPr>
      </w:pPr>
      <w:r w:rsidRPr="00F01A17">
        <w:rPr>
          <w:rFonts w:ascii="方正小标宋_GBK" w:eastAsia="方正小标宋_GBK" w:hAnsi="宋体" w:cs="宋体" w:hint="eastAsia"/>
          <w:color w:val="000000"/>
          <w:kern w:val="0"/>
          <w:sz w:val="44"/>
          <w:szCs w:val="44"/>
        </w:rPr>
        <w:t>中华全国总工会关于印发</w:t>
      </w:r>
    </w:p>
    <w:p w:rsidR="00F01A17" w:rsidRPr="00F01A17" w:rsidRDefault="00F01A17" w:rsidP="00487A6F">
      <w:pPr>
        <w:shd w:val="clear" w:color="auto" w:fill="F9F9F9"/>
        <w:spacing w:line="590" w:lineRule="exact"/>
        <w:jc w:val="center"/>
        <w:rPr>
          <w:rFonts w:ascii="方正小标宋_GBK" w:eastAsia="方正小标宋_GBK" w:hAnsi="宋体" w:cs="宋体" w:hint="eastAsia"/>
          <w:color w:val="000000"/>
          <w:kern w:val="0"/>
          <w:sz w:val="44"/>
          <w:szCs w:val="44"/>
        </w:rPr>
      </w:pPr>
      <w:r w:rsidRPr="00F01A17">
        <w:rPr>
          <w:rFonts w:ascii="方正小标宋_GBK" w:eastAsia="方正小标宋_GBK" w:hAnsi="宋体" w:cs="宋体" w:hint="eastAsia"/>
          <w:color w:val="000000"/>
          <w:kern w:val="0"/>
          <w:sz w:val="44"/>
          <w:szCs w:val="44"/>
        </w:rPr>
        <w:t>《工会基层组织选举工作条例》的通知</w:t>
      </w:r>
    </w:p>
    <w:p w:rsidR="00F01A17" w:rsidRPr="00F01A17" w:rsidRDefault="00F01A17" w:rsidP="00F01A17">
      <w:pPr>
        <w:shd w:val="clear" w:color="auto" w:fill="F9F9F9"/>
        <w:spacing w:line="590" w:lineRule="exact"/>
        <w:rPr>
          <w:rFonts w:ascii="仿宋_GB2312" w:eastAsia="仿宋_GB2312" w:hAnsi="宋体" w:cs="宋体" w:hint="eastAsia"/>
          <w:color w:val="000000"/>
          <w:kern w:val="0"/>
          <w:sz w:val="32"/>
          <w:szCs w:val="32"/>
        </w:rPr>
      </w:pPr>
    </w:p>
    <w:p w:rsidR="00F01A17" w:rsidRPr="00F01A17" w:rsidRDefault="00F01A17" w:rsidP="00F01A17">
      <w:pPr>
        <w:shd w:val="clear" w:color="auto" w:fill="F9F9F9"/>
        <w:spacing w:line="590" w:lineRule="exact"/>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各省、自治区、直辖市总工会，各全国产业工会，中共中央直属机关工会联合会、中央国家机关工会联合会，全总各部门、各直属单位:</w:t>
      </w:r>
    </w:p>
    <w:p w:rsidR="00487A6F" w:rsidRDefault="00F01A17" w:rsidP="00487A6F">
      <w:pPr>
        <w:shd w:val="clear" w:color="auto" w:fill="F9F9F9"/>
        <w:spacing w:line="590" w:lineRule="exact"/>
        <w:ind w:firstLine="645"/>
        <w:rPr>
          <w:rFonts w:ascii="仿宋_GB2312" w:eastAsia="仿宋_GB2312" w:hAnsi="宋体" w:cs="宋体"/>
          <w:color w:val="000000"/>
          <w:kern w:val="0"/>
          <w:sz w:val="32"/>
          <w:szCs w:val="32"/>
        </w:rPr>
      </w:pPr>
      <w:r w:rsidRPr="00F01A17">
        <w:rPr>
          <w:rFonts w:ascii="仿宋_GB2312" w:eastAsia="仿宋_GB2312" w:hAnsi="宋体" w:cs="宋体" w:hint="eastAsia"/>
          <w:color w:val="000000"/>
          <w:kern w:val="0"/>
          <w:sz w:val="32"/>
          <w:szCs w:val="32"/>
        </w:rPr>
        <w:t>《工会基层组织选举工作条例》已经中华全国总工会第十六届书记处第五十五次会议审议通过，现印发给你们，请结合实际，认真贯彻执行。</w:t>
      </w:r>
    </w:p>
    <w:p w:rsidR="00487A6F" w:rsidRDefault="00487A6F" w:rsidP="00487A6F">
      <w:pPr>
        <w:shd w:val="clear" w:color="auto" w:fill="F9F9F9"/>
        <w:spacing w:line="590" w:lineRule="exact"/>
        <w:ind w:firstLine="645"/>
        <w:rPr>
          <w:rFonts w:ascii="仿宋_GB2312" w:eastAsia="仿宋_GB2312" w:hAnsi="宋体" w:cs="宋体"/>
          <w:color w:val="000000"/>
          <w:kern w:val="0"/>
          <w:sz w:val="32"/>
          <w:szCs w:val="32"/>
        </w:rPr>
      </w:pPr>
    </w:p>
    <w:p w:rsidR="00F01A17" w:rsidRPr="00F01A17" w:rsidRDefault="00F01A17" w:rsidP="00487A6F">
      <w:pPr>
        <w:shd w:val="clear" w:color="auto" w:fill="F9F9F9"/>
        <w:spacing w:line="590" w:lineRule="exact"/>
        <w:ind w:firstLineChars="1800" w:firstLine="5760"/>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中华全国总工会</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 xml:space="preserve">　　　　　　　　　　　　　</w:t>
      </w:r>
      <w:r w:rsidR="00487A6F">
        <w:rPr>
          <w:rFonts w:ascii="仿宋_GB2312" w:eastAsia="仿宋_GB2312" w:hAnsi="宋体" w:cs="宋体" w:hint="eastAsia"/>
          <w:color w:val="000000"/>
          <w:kern w:val="0"/>
          <w:sz w:val="32"/>
          <w:szCs w:val="32"/>
        </w:rPr>
        <w:t xml:space="preserve"> </w:t>
      </w:r>
      <w:r w:rsidR="00487A6F">
        <w:rPr>
          <w:rFonts w:ascii="仿宋_GB2312" w:eastAsia="仿宋_GB2312" w:hAnsi="宋体" w:cs="宋体"/>
          <w:color w:val="000000"/>
          <w:kern w:val="0"/>
          <w:sz w:val="32"/>
          <w:szCs w:val="32"/>
        </w:rPr>
        <w:t xml:space="preserve">     </w:t>
      </w:r>
      <w:r w:rsidRPr="00F01A17">
        <w:rPr>
          <w:rFonts w:ascii="仿宋_GB2312" w:eastAsia="仿宋_GB2312" w:hAnsi="宋体" w:cs="宋体" w:hint="eastAsia"/>
          <w:color w:val="000000"/>
          <w:kern w:val="0"/>
          <w:sz w:val="32"/>
          <w:szCs w:val="32"/>
        </w:rPr>
        <w:t>2016年10月9日</w:t>
      </w:r>
    </w:p>
    <w:p w:rsidR="00487A6F" w:rsidRDefault="00F01A17" w:rsidP="00F01A17">
      <w:pPr>
        <w:shd w:val="clear" w:color="auto" w:fill="F9F9F9"/>
        <w:spacing w:line="590" w:lineRule="exact"/>
        <w:rPr>
          <w:rFonts w:ascii="仿宋_GB2312" w:eastAsia="仿宋_GB2312" w:hAnsi="宋体" w:cs="宋体"/>
          <w:b/>
          <w:bCs/>
          <w:color w:val="FF0000"/>
          <w:kern w:val="0"/>
          <w:sz w:val="32"/>
          <w:szCs w:val="32"/>
        </w:rPr>
      </w:pPr>
      <w:r w:rsidRPr="00F01A17">
        <w:rPr>
          <w:rFonts w:ascii="仿宋_GB2312" w:eastAsia="仿宋_GB2312" w:hAnsi="宋体" w:cs="宋体" w:hint="eastAsia"/>
          <w:color w:val="000000"/>
          <w:kern w:val="0"/>
          <w:sz w:val="32"/>
          <w:szCs w:val="32"/>
        </w:rPr>
        <w:br w:type="textWrapping" w:clear="all"/>
      </w:r>
    </w:p>
    <w:p w:rsidR="00487A6F" w:rsidRDefault="00487A6F" w:rsidP="00F01A17">
      <w:pPr>
        <w:shd w:val="clear" w:color="auto" w:fill="F9F9F9"/>
        <w:spacing w:line="590" w:lineRule="exact"/>
        <w:rPr>
          <w:rFonts w:ascii="仿宋_GB2312" w:eastAsia="仿宋_GB2312" w:hAnsi="宋体" w:cs="宋体"/>
          <w:b/>
          <w:bCs/>
          <w:color w:val="FF0000"/>
          <w:kern w:val="0"/>
          <w:sz w:val="32"/>
          <w:szCs w:val="32"/>
        </w:rPr>
      </w:pPr>
    </w:p>
    <w:p w:rsidR="00487A6F" w:rsidRDefault="00487A6F" w:rsidP="00F01A17">
      <w:pPr>
        <w:shd w:val="clear" w:color="auto" w:fill="F9F9F9"/>
        <w:spacing w:line="590" w:lineRule="exact"/>
        <w:rPr>
          <w:rFonts w:ascii="仿宋_GB2312" w:eastAsia="仿宋_GB2312" w:hAnsi="宋体" w:cs="宋体"/>
          <w:b/>
          <w:bCs/>
          <w:color w:val="FF0000"/>
          <w:kern w:val="0"/>
          <w:sz w:val="32"/>
          <w:szCs w:val="32"/>
        </w:rPr>
      </w:pPr>
    </w:p>
    <w:p w:rsidR="00487A6F" w:rsidRDefault="00487A6F" w:rsidP="00F01A17">
      <w:pPr>
        <w:shd w:val="clear" w:color="auto" w:fill="F9F9F9"/>
        <w:spacing w:line="590" w:lineRule="exact"/>
        <w:rPr>
          <w:rFonts w:ascii="仿宋_GB2312" w:eastAsia="仿宋_GB2312" w:hAnsi="宋体" w:cs="宋体"/>
          <w:b/>
          <w:bCs/>
          <w:color w:val="FF0000"/>
          <w:kern w:val="0"/>
          <w:sz w:val="32"/>
          <w:szCs w:val="32"/>
        </w:rPr>
      </w:pPr>
    </w:p>
    <w:p w:rsidR="00487A6F" w:rsidRDefault="00487A6F" w:rsidP="00F01A17">
      <w:pPr>
        <w:shd w:val="clear" w:color="auto" w:fill="F9F9F9"/>
        <w:spacing w:line="590" w:lineRule="exact"/>
        <w:rPr>
          <w:rFonts w:ascii="仿宋_GB2312" w:eastAsia="仿宋_GB2312" w:hAnsi="宋体" w:cs="宋体"/>
          <w:b/>
          <w:bCs/>
          <w:color w:val="FF0000"/>
          <w:kern w:val="0"/>
          <w:sz w:val="32"/>
          <w:szCs w:val="32"/>
        </w:rPr>
      </w:pPr>
    </w:p>
    <w:p w:rsidR="00487A6F" w:rsidRDefault="00487A6F" w:rsidP="00F01A17">
      <w:pPr>
        <w:shd w:val="clear" w:color="auto" w:fill="F9F9F9"/>
        <w:spacing w:line="590" w:lineRule="exact"/>
        <w:rPr>
          <w:rFonts w:ascii="仿宋_GB2312" w:eastAsia="仿宋_GB2312" w:hAnsi="宋体" w:cs="宋体"/>
          <w:b/>
          <w:bCs/>
          <w:color w:val="FF0000"/>
          <w:kern w:val="0"/>
          <w:sz w:val="32"/>
          <w:szCs w:val="32"/>
        </w:rPr>
      </w:pPr>
    </w:p>
    <w:p w:rsidR="00487A6F" w:rsidRDefault="00487A6F" w:rsidP="00F01A17">
      <w:pPr>
        <w:shd w:val="clear" w:color="auto" w:fill="F9F9F9"/>
        <w:spacing w:line="590" w:lineRule="exact"/>
        <w:rPr>
          <w:rFonts w:ascii="仿宋_GB2312" w:eastAsia="仿宋_GB2312" w:hAnsi="宋体" w:cs="宋体"/>
          <w:b/>
          <w:bCs/>
          <w:color w:val="FF0000"/>
          <w:kern w:val="0"/>
          <w:sz w:val="32"/>
          <w:szCs w:val="32"/>
        </w:rPr>
      </w:pPr>
    </w:p>
    <w:p w:rsidR="00487A6F" w:rsidRDefault="00487A6F" w:rsidP="00F01A17">
      <w:pPr>
        <w:shd w:val="clear" w:color="auto" w:fill="F9F9F9"/>
        <w:spacing w:line="590" w:lineRule="exact"/>
        <w:rPr>
          <w:rFonts w:ascii="仿宋_GB2312" w:eastAsia="仿宋_GB2312" w:hAnsi="宋体" w:cs="宋体"/>
          <w:b/>
          <w:bCs/>
          <w:color w:val="FF0000"/>
          <w:kern w:val="0"/>
          <w:sz w:val="32"/>
          <w:szCs w:val="32"/>
        </w:rPr>
      </w:pPr>
    </w:p>
    <w:p w:rsidR="00F01A17" w:rsidRPr="00F01A17" w:rsidRDefault="00F01A17" w:rsidP="00487A6F">
      <w:pPr>
        <w:shd w:val="clear" w:color="auto" w:fill="F9F9F9"/>
        <w:spacing w:line="590" w:lineRule="exact"/>
        <w:jc w:val="center"/>
        <w:rPr>
          <w:rFonts w:ascii="方正小标宋_GBK" w:eastAsia="方正小标宋_GBK" w:hAnsi="宋体" w:cs="宋体" w:hint="eastAsia"/>
          <w:color w:val="000000"/>
          <w:kern w:val="0"/>
          <w:sz w:val="44"/>
          <w:szCs w:val="44"/>
        </w:rPr>
      </w:pPr>
      <w:r w:rsidRPr="00487A6F">
        <w:rPr>
          <w:rFonts w:ascii="方正小标宋_GBK" w:eastAsia="方正小标宋_GBK" w:hAnsi="宋体" w:cs="宋体" w:hint="eastAsia"/>
          <w:bCs/>
          <w:color w:val="FF0000"/>
          <w:kern w:val="0"/>
          <w:sz w:val="44"/>
          <w:szCs w:val="44"/>
        </w:rPr>
        <w:lastRenderedPageBreak/>
        <w:t>工会基层组织选举工作条例</w:t>
      </w:r>
    </w:p>
    <w:p w:rsidR="00F01A17" w:rsidRPr="00F01A17" w:rsidRDefault="00F01A17" w:rsidP="00F01A17">
      <w:pPr>
        <w:shd w:val="clear" w:color="auto" w:fill="F9F9F9"/>
        <w:spacing w:line="590" w:lineRule="exact"/>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  </w:t>
      </w:r>
    </w:p>
    <w:p w:rsidR="00F01A17" w:rsidRPr="00F01A17" w:rsidRDefault="00F01A17" w:rsidP="00487A6F">
      <w:pPr>
        <w:shd w:val="clear" w:color="auto" w:fill="F9F9F9"/>
        <w:spacing w:line="590" w:lineRule="exact"/>
        <w:jc w:val="center"/>
        <w:rPr>
          <w:rFonts w:ascii="黑体" w:eastAsia="黑体" w:hAnsi="黑体" w:cs="宋体" w:hint="eastAsia"/>
          <w:color w:val="000000"/>
          <w:kern w:val="0"/>
          <w:sz w:val="32"/>
          <w:szCs w:val="32"/>
        </w:rPr>
      </w:pPr>
      <w:r w:rsidRPr="00F01A17">
        <w:rPr>
          <w:rFonts w:ascii="黑体" w:eastAsia="黑体" w:hAnsi="黑体" w:cs="宋体" w:hint="eastAsia"/>
          <w:color w:val="FF0000"/>
          <w:kern w:val="0"/>
          <w:sz w:val="32"/>
          <w:szCs w:val="32"/>
        </w:rPr>
        <w:t>第一章</w:t>
      </w:r>
      <w:r w:rsidR="00487A6F">
        <w:rPr>
          <w:rFonts w:ascii="黑体" w:eastAsia="黑体" w:hAnsi="黑体" w:cs="宋体" w:hint="eastAsia"/>
          <w:color w:val="FF0000"/>
          <w:kern w:val="0"/>
          <w:sz w:val="32"/>
          <w:szCs w:val="32"/>
        </w:rPr>
        <w:t xml:space="preserve"> </w:t>
      </w:r>
      <w:r w:rsidR="00487A6F">
        <w:rPr>
          <w:rFonts w:ascii="黑体" w:eastAsia="黑体" w:hAnsi="黑体" w:cs="宋体"/>
          <w:color w:val="FF0000"/>
          <w:kern w:val="0"/>
          <w:sz w:val="32"/>
          <w:szCs w:val="32"/>
        </w:rPr>
        <w:t xml:space="preserve"> </w:t>
      </w:r>
      <w:r w:rsidRPr="00F01A17">
        <w:rPr>
          <w:rFonts w:ascii="黑体" w:eastAsia="黑体" w:hAnsi="黑体" w:cs="宋体" w:hint="eastAsia"/>
          <w:color w:val="FF0000"/>
          <w:kern w:val="0"/>
          <w:sz w:val="32"/>
          <w:szCs w:val="32"/>
        </w:rPr>
        <w:t>总则</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第一条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为规范工会基层组织选举工作,加强基层工会建设，发挥基层工会作用，根据《中华人民共和国工会法》《中国工会章程》等有关规定，制定本条例。</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本条例适用于企业、事业单位、机关和其他社会组织单独或联合建立的基层工会委员会。</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第三条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基层工会委员会由会员大会或会员代表大会选举产生。工会委员会的主席、副主席，可以由会员大会或会员代表大会直接选举产生，也可以由工会委员会选举产生。</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第四条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工会会员享有选举权、被选举权和表决权。保留会籍的人员除外。</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第五条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选举工作应坚持党的领导，坚持民主集中制，遵循依法规范、公开公正的原则，尊重和保障会员的民主权利，体现选举人的意志。</w:t>
      </w:r>
    </w:p>
    <w:p w:rsidR="00F01A17" w:rsidRPr="00F01A17" w:rsidRDefault="00F01A17" w:rsidP="00F01A17">
      <w:pPr>
        <w:shd w:val="clear" w:color="auto" w:fill="F9F9F9"/>
        <w:spacing w:line="590" w:lineRule="exact"/>
        <w:ind w:firstLine="630"/>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第六条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选举工作在同级党组织和上一级工会领导下进行。未建立党组织的在上一级工会领导下进行。</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第七条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基层工会委员会换届选举的筹备工作由上届工会委员会负责。</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新建立的基层工会组织选举筹备工作由工会筹备组负责。筹</w:t>
      </w:r>
      <w:r w:rsidRPr="00F01A17">
        <w:rPr>
          <w:rFonts w:ascii="仿宋_GB2312" w:eastAsia="仿宋_GB2312" w:hAnsi="宋体" w:cs="宋体" w:hint="eastAsia"/>
          <w:color w:val="000000"/>
          <w:kern w:val="0"/>
          <w:sz w:val="32"/>
          <w:szCs w:val="32"/>
        </w:rPr>
        <w:lastRenderedPageBreak/>
        <w:t>备组成员由同级党组织代表和职工代表组成，根据工作需要，上级工会可以派人参加。</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  </w:t>
      </w:r>
    </w:p>
    <w:p w:rsidR="00F01A17" w:rsidRPr="00F01A17" w:rsidRDefault="00F01A17" w:rsidP="00487A6F">
      <w:pPr>
        <w:shd w:val="clear" w:color="auto" w:fill="F9F9F9"/>
        <w:spacing w:line="590" w:lineRule="exact"/>
        <w:jc w:val="center"/>
        <w:rPr>
          <w:rFonts w:ascii="黑体" w:eastAsia="黑体" w:hAnsi="黑体" w:cs="宋体" w:hint="eastAsia"/>
          <w:color w:val="FF0000"/>
          <w:kern w:val="0"/>
          <w:sz w:val="32"/>
          <w:szCs w:val="32"/>
        </w:rPr>
      </w:pPr>
      <w:r w:rsidRPr="00487A6F">
        <w:rPr>
          <w:rFonts w:ascii="黑体" w:eastAsia="黑体" w:hAnsi="黑体" w:cs="宋体" w:hint="eastAsia"/>
          <w:color w:val="FF0000"/>
          <w:kern w:val="0"/>
          <w:sz w:val="32"/>
          <w:szCs w:val="32"/>
        </w:rPr>
        <w:t>第二章</w:t>
      </w:r>
      <w:r w:rsidRPr="00487A6F">
        <w:rPr>
          <w:rFonts w:eastAsia="黑体" w:cs="Calibri"/>
          <w:color w:val="FF0000"/>
          <w:kern w:val="0"/>
          <w:sz w:val="32"/>
          <w:szCs w:val="32"/>
        </w:rPr>
        <w:t> </w:t>
      </w:r>
      <w:r w:rsidRPr="00487A6F">
        <w:rPr>
          <w:rFonts w:ascii="黑体" w:eastAsia="黑体" w:hAnsi="黑体" w:cs="宋体" w:hint="eastAsia"/>
          <w:color w:val="FF0000"/>
          <w:kern w:val="0"/>
          <w:sz w:val="32"/>
          <w:szCs w:val="32"/>
        </w:rPr>
        <w:t xml:space="preserve"> 委员和常务委员名额</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第八条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基层工会委员会委员名额，按会员人数确定：</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不足25人，</w:t>
      </w:r>
      <w:proofErr w:type="gramStart"/>
      <w:r w:rsidRPr="00F01A17">
        <w:rPr>
          <w:rFonts w:ascii="仿宋_GB2312" w:eastAsia="仿宋_GB2312" w:hAnsi="宋体" w:cs="宋体" w:hint="eastAsia"/>
          <w:color w:val="000000"/>
          <w:kern w:val="0"/>
          <w:sz w:val="32"/>
          <w:szCs w:val="32"/>
        </w:rPr>
        <w:t>设委员</w:t>
      </w:r>
      <w:proofErr w:type="gramEnd"/>
      <w:r w:rsidRPr="00F01A17">
        <w:rPr>
          <w:rFonts w:ascii="仿宋_GB2312" w:eastAsia="仿宋_GB2312" w:hAnsi="宋体" w:cs="宋体" w:hint="eastAsia"/>
          <w:color w:val="000000"/>
          <w:kern w:val="0"/>
          <w:sz w:val="32"/>
          <w:szCs w:val="32"/>
        </w:rPr>
        <w:t>3至5人，也可以设主席或组织员1人；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25人至200人，</w:t>
      </w:r>
      <w:proofErr w:type="gramStart"/>
      <w:r w:rsidRPr="00F01A17">
        <w:rPr>
          <w:rFonts w:ascii="仿宋_GB2312" w:eastAsia="仿宋_GB2312" w:hAnsi="宋体" w:cs="宋体" w:hint="eastAsia"/>
          <w:color w:val="000000"/>
          <w:kern w:val="0"/>
          <w:sz w:val="32"/>
          <w:szCs w:val="32"/>
        </w:rPr>
        <w:t>设委员</w:t>
      </w:r>
      <w:proofErr w:type="gramEnd"/>
      <w:r w:rsidRPr="00F01A17">
        <w:rPr>
          <w:rFonts w:ascii="仿宋_GB2312" w:eastAsia="仿宋_GB2312" w:hAnsi="宋体" w:cs="宋体" w:hint="eastAsia"/>
          <w:color w:val="000000"/>
          <w:kern w:val="0"/>
          <w:sz w:val="32"/>
          <w:szCs w:val="32"/>
        </w:rPr>
        <w:t>3至7人；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201人至1000人，</w:t>
      </w:r>
      <w:proofErr w:type="gramStart"/>
      <w:r w:rsidRPr="00F01A17">
        <w:rPr>
          <w:rFonts w:ascii="仿宋_GB2312" w:eastAsia="仿宋_GB2312" w:hAnsi="宋体" w:cs="宋体" w:hint="eastAsia"/>
          <w:color w:val="000000"/>
          <w:kern w:val="0"/>
          <w:sz w:val="32"/>
          <w:szCs w:val="32"/>
        </w:rPr>
        <w:t>设委员</w:t>
      </w:r>
      <w:proofErr w:type="gramEnd"/>
      <w:r w:rsidRPr="00F01A17">
        <w:rPr>
          <w:rFonts w:ascii="仿宋_GB2312" w:eastAsia="仿宋_GB2312" w:hAnsi="宋体" w:cs="宋体" w:hint="eastAsia"/>
          <w:color w:val="000000"/>
          <w:kern w:val="0"/>
          <w:sz w:val="32"/>
          <w:szCs w:val="32"/>
        </w:rPr>
        <w:t>7至15人；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1001人至5000人，</w:t>
      </w:r>
      <w:proofErr w:type="gramStart"/>
      <w:r w:rsidRPr="00F01A17">
        <w:rPr>
          <w:rFonts w:ascii="仿宋_GB2312" w:eastAsia="仿宋_GB2312" w:hAnsi="宋体" w:cs="宋体" w:hint="eastAsia"/>
          <w:color w:val="000000"/>
          <w:kern w:val="0"/>
          <w:sz w:val="32"/>
          <w:szCs w:val="32"/>
        </w:rPr>
        <w:t>设委员</w:t>
      </w:r>
      <w:proofErr w:type="gramEnd"/>
      <w:r w:rsidRPr="00F01A17">
        <w:rPr>
          <w:rFonts w:ascii="仿宋_GB2312" w:eastAsia="仿宋_GB2312" w:hAnsi="宋体" w:cs="宋体" w:hint="eastAsia"/>
          <w:color w:val="000000"/>
          <w:kern w:val="0"/>
          <w:sz w:val="32"/>
          <w:szCs w:val="32"/>
        </w:rPr>
        <w:t>15至21人；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5001人至10000人，</w:t>
      </w:r>
      <w:proofErr w:type="gramStart"/>
      <w:r w:rsidRPr="00F01A17">
        <w:rPr>
          <w:rFonts w:ascii="仿宋_GB2312" w:eastAsia="仿宋_GB2312" w:hAnsi="宋体" w:cs="宋体" w:hint="eastAsia"/>
          <w:color w:val="000000"/>
          <w:kern w:val="0"/>
          <w:sz w:val="32"/>
          <w:szCs w:val="32"/>
        </w:rPr>
        <w:t>设委员</w:t>
      </w:r>
      <w:proofErr w:type="gramEnd"/>
      <w:r w:rsidRPr="00F01A17">
        <w:rPr>
          <w:rFonts w:ascii="仿宋_GB2312" w:eastAsia="仿宋_GB2312" w:hAnsi="宋体" w:cs="宋体" w:hint="eastAsia"/>
          <w:color w:val="000000"/>
          <w:kern w:val="0"/>
          <w:sz w:val="32"/>
          <w:szCs w:val="32"/>
        </w:rPr>
        <w:t>21至29人；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10001人至50000人，</w:t>
      </w:r>
      <w:proofErr w:type="gramStart"/>
      <w:r w:rsidRPr="00F01A17">
        <w:rPr>
          <w:rFonts w:ascii="仿宋_GB2312" w:eastAsia="仿宋_GB2312" w:hAnsi="宋体" w:cs="宋体" w:hint="eastAsia"/>
          <w:color w:val="000000"/>
          <w:kern w:val="0"/>
          <w:sz w:val="32"/>
          <w:szCs w:val="32"/>
        </w:rPr>
        <w:t>设委员</w:t>
      </w:r>
      <w:proofErr w:type="gramEnd"/>
      <w:r w:rsidRPr="00F01A17">
        <w:rPr>
          <w:rFonts w:ascii="仿宋_GB2312" w:eastAsia="仿宋_GB2312" w:hAnsi="宋体" w:cs="宋体" w:hint="eastAsia"/>
          <w:color w:val="000000"/>
          <w:kern w:val="0"/>
          <w:sz w:val="32"/>
          <w:szCs w:val="32"/>
        </w:rPr>
        <w:t>29至37人；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50001人以上，</w:t>
      </w:r>
      <w:proofErr w:type="gramStart"/>
      <w:r w:rsidRPr="00F01A17">
        <w:rPr>
          <w:rFonts w:ascii="仿宋_GB2312" w:eastAsia="仿宋_GB2312" w:hAnsi="宋体" w:cs="宋体" w:hint="eastAsia"/>
          <w:color w:val="000000"/>
          <w:kern w:val="0"/>
          <w:sz w:val="32"/>
          <w:szCs w:val="32"/>
        </w:rPr>
        <w:t>设委员</w:t>
      </w:r>
      <w:proofErr w:type="gramEnd"/>
      <w:r w:rsidRPr="00F01A17">
        <w:rPr>
          <w:rFonts w:ascii="仿宋_GB2312" w:eastAsia="仿宋_GB2312" w:hAnsi="宋体" w:cs="宋体" w:hint="eastAsia"/>
          <w:color w:val="000000"/>
          <w:kern w:val="0"/>
          <w:sz w:val="32"/>
          <w:szCs w:val="32"/>
        </w:rPr>
        <w:t>37至45人。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第九条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大型企事业单位基层工会委员会，经上一级工会批准，可以设常务委员会，常务委员会由9至11人组成。</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  </w:t>
      </w:r>
    </w:p>
    <w:p w:rsidR="00F01A17" w:rsidRPr="00F01A17" w:rsidRDefault="00F01A17" w:rsidP="00487A6F">
      <w:pPr>
        <w:shd w:val="clear" w:color="auto" w:fill="F9F9F9"/>
        <w:spacing w:line="590" w:lineRule="exact"/>
        <w:jc w:val="center"/>
        <w:rPr>
          <w:rFonts w:ascii="黑体" w:eastAsia="黑体" w:hAnsi="黑体" w:cs="宋体" w:hint="eastAsia"/>
          <w:color w:val="FF0000"/>
          <w:kern w:val="0"/>
          <w:sz w:val="32"/>
          <w:szCs w:val="32"/>
        </w:rPr>
      </w:pPr>
      <w:r w:rsidRPr="00487A6F">
        <w:rPr>
          <w:rFonts w:ascii="黑体" w:eastAsia="黑体" w:hAnsi="黑体" w:cs="宋体" w:hint="eastAsia"/>
          <w:color w:val="FF0000"/>
          <w:kern w:val="0"/>
          <w:sz w:val="32"/>
          <w:szCs w:val="32"/>
        </w:rPr>
        <w:t>第三章</w:t>
      </w:r>
      <w:r w:rsidRPr="00487A6F">
        <w:rPr>
          <w:rFonts w:eastAsia="黑体" w:cs="Calibri"/>
          <w:color w:val="FF0000"/>
          <w:kern w:val="0"/>
          <w:sz w:val="32"/>
          <w:szCs w:val="32"/>
        </w:rPr>
        <w:t> </w:t>
      </w:r>
      <w:r w:rsidRPr="00487A6F">
        <w:rPr>
          <w:rFonts w:ascii="黑体" w:eastAsia="黑体" w:hAnsi="黑体" w:cs="宋体" w:hint="eastAsia"/>
          <w:color w:val="FF0000"/>
          <w:kern w:val="0"/>
          <w:sz w:val="32"/>
          <w:szCs w:val="32"/>
        </w:rPr>
        <w:t xml:space="preserve"> 候选人的提出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第十条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基层工会委员会的委员、常务委员会委员和主席、副主席的选举均应设候选人。候选人应信念坚定、为民服务、勤政务实、敢于担当、清正廉洁，热爱工会工作，受到职工信赖。</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基层工会委员会委员候选人中应有适当比例的劳模（先进工作者）、一线职工和女职工代表。</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lastRenderedPageBreak/>
        <w:t>第十一条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单位行政主要负责人、法定代表人、合伙人以及他们的近亲属不得作为本单位工会委员会委员、常务委员会委员和主席、副主席候选人。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第十二条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委员会的委员候选人，应经会员充分酝酿讨论，一般以工会分会或工会小组为单位推荐。由上届工会委员会或工会筹备组根据多数工会分会或工会小组的意见，提出候选人建议名单，报经同级党组织和上一级工会审查同意后，提交会员大会或会员代表大会表决通过。</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第十三条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委员会的常务委员会委员、主席、副主席候选人，可以由上届工会委员会或工会筹备组根据多数工会分会或工会小组的意见提出建议名单，报经同级党组织和上一级工会审查同意后提出；也可以由同级党组织与上一级工会协商提出建议名单，经工会分会或工会小组酝酿讨论后，由上届工会委员会或工会筹备组根据多数工会分会或工会小组的意见，报经同级党组织和上一级工会审查同意后提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根据工作需要，经上一级工会与基层工会和同级党组织协商同意，上一级工会可以向基层工会推荐本单位以外人员作为工会主席、副主席候选人。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第十四条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基层工会委员会的主席、副主席，在任职一年内应按规定参加岗位任职资格培训。凡无正当理由未按规定参加岗位任职资格培训的，一般不再提名为下届主席、副主席候选人。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lastRenderedPageBreak/>
        <w:t>  </w:t>
      </w:r>
    </w:p>
    <w:p w:rsidR="00F01A17" w:rsidRPr="00F01A17" w:rsidRDefault="00F01A17" w:rsidP="00487A6F">
      <w:pPr>
        <w:shd w:val="clear" w:color="auto" w:fill="F9F9F9"/>
        <w:spacing w:line="590" w:lineRule="exact"/>
        <w:jc w:val="center"/>
        <w:rPr>
          <w:rFonts w:ascii="黑体" w:eastAsia="黑体" w:hAnsi="黑体" w:cs="宋体" w:hint="eastAsia"/>
          <w:color w:val="FF0000"/>
          <w:kern w:val="0"/>
          <w:sz w:val="32"/>
          <w:szCs w:val="32"/>
        </w:rPr>
      </w:pPr>
      <w:r w:rsidRPr="00487A6F">
        <w:rPr>
          <w:rFonts w:ascii="黑体" w:eastAsia="黑体" w:hAnsi="黑体" w:cs="宋体" w:hint="eastAsia"/>
          <w:color w:val="FF0000"/>
          <w:kern w:val="0"/>
          <w:sz w:val="32"/>
          <w:szCs w:val="32"/>
        </w:rPr>
        <w:t>第四章</w:t>
      </w:r>
      <w:r w:rsidRPr="00487A6F">
        <w:rPr>
          <w:rFonts w:eastAsia="黑体" w:cs="Calibri"/>
          <w:color w:val="FF0000"/>
          <w:kern w:val="0"/>
          <w:sz w:val="32"/>
          <w:szCs w:val="32"/>
        </w:rPr>
        <w:t> </w:t>
      </w:r>
      <w:r w:rsidRPr="00487A6F">
        <w:rPr>
          <w:rFonts w:ascii="黑体" w:eastAsia="黑体" w:hAnsi="黑体" w:cs="宋体" w:hint="eastAsia"/>
          <w:color w:val="FF0000"/>
          <w:kern w:val="0"/>
          <w:sz w:val="32"/>
          <w:szCs w:val="32"/>
        </w:rPr>
        <w:t xml:space="preserve"> 选举的实施</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第十五条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基层工会组织实施选举前应向同级党组织和上一级工会报告，制定选举工作方案和选举办法。</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基层工会委员会委员候选人建议名单应进行公示，公示期不少于5个工作日。</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第十六条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会员不足100人的基层工会组织，应召开会员大会进行选举；会员100人以上的基层工会组织，应召开会员大会或会员代表大会进行选举。</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召开会员代表大会进行选举的，按照有关规定由会员民主选举产生会员代表。</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第十七条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参加选举的人数为应到会人数的三分之二以上时，方可进行选举。</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基层工会委员会委员和常务委员会委员应差额选举产生，可以直接采用候选人数多于应选人数的差额选举办法进行正式选举，也可以先采用差额选举办法进行预选产生候选人名单，然后进行正式选举。委员会委员和常务委员会委员的差额率分别不低于5％和10％。常务委员会委员应从新当选的工会委员会委员中产生。</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第十八条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基层工会主席、副主席可以等额选举产生，也可以差额选举产生。主席、副主席应从新当选的工会委员会委员</w:t>
      </w:r>
      <w:r w:rsidRPr="00F01A17">
        <w:rPr>
          <w:rFonts w:ascii="仿宋_GB2312" w:eastAsia="仿宋_GB2312" w:hAnsi="宋体" w:cs="宋体" w:hint="eastAsia"/>
          <w:color w:val="000000"/>
          <w:kern w:val="0"/>
          <w:sz w:val="32"/>
          <w:szCs w:val="32"/>
        </w:rPr>
        <w:lastRenderedPageBreak/>
        <w:t>中产生，设立常务委员会的应从新当选的常务委员会委员中产生。</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第十九条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基层工会主席、副主席由会员大会或会员代表大会直接选举产生的，一般在经营管理正常、劳动关系和谐、职工队伍稳定的中小企事业单位进行。</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第二十条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召开会员大会进行选举时，由上届工会委员会或工会筹备组主持；不设委员会的基层工会组织进行选举时，由上届工会主席或组织员主持。</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召开会员代表大会进行选举时，可以由大会主席团主持，也可以由上届工会委员会或工会筹备组主持。大会主席团成员由上届工会委员会或工会筹备组根据各代表团（组）的意见，提出建议名单，提交代表大会预备会议表决通过。</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召开基层工会委员会第一次全体会议选举常务委员会委员、主席、副主席时，由上届工会委员会或工会筹备组</w:t>
      </w:r>
      <w:proofErr w:type="gramStart"/>
      <w:r w:rsidRPr="00F01A17">
        <w:rPr>
          <w:rFonts w:ascii="仿宋_GB2312" w:eastAsia="仿宋_GB2312" w:hAnsi="宋体" w:cs="宋体" w:hint="eastAsia"/>
          <w:color w:val="000000"/>
          <w:kern w:val="0"/>
          <w:sz w:val="32"/>
          <w:szCs w:val="32"/>
        </w:rPr>
        <w:t>或大会</w:t>
      </w:r>
      <w:proofErr w:type="gramEnd"/>
      <w:r w:rsidRPr="00F01A17">
        <w:rPr>
          <w:rFonts w:ascii="仿宋_GB2312" w:eastAsia="仿宋_GB2312" w:hAnsi="宋体" w:cs="宋体" w:hint="eastAsia"/>
          <w:color w:val="000000"/>
          <w:kern w:val="0"/>
          <w:sz w:val="32"/>
          <w:szCs w:val="32"/>
        </w:rPr>
        <w:t>主席团推荐一名新当选的工会委员会委员主持。</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第二十一条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选举前，上届工会委员会或工会筹备组</w:t>
      </w:r>
      <w:proofErr w:type="gramStart"/>
      <w:r w:rsidRPr="00F01A17">
        <w:rPr>
          <w:rFonts w:ascii="仿宋_GB2312" w:eastAsia="仿宋_GB2312" w:hAnsi="宋体" w:cs="宋体" w:hint="eastAsia"/>
          <w:color w:val="000000"/>
          <w:kern w:val="0"/>
          <w:sz w:val="32"/>
          <w:szCs w:val="32"/>
        </w:rPr>
        <w:t>或大会</w:t>
      </w:r>
      <w:proofErr w:type="gramEnd"/>
      <w:r w:rsidRPr="00F01A17">
        <w:rPr>
          <w:rFonts w:ascii="仿宋_GB2312" w:eastAsia="仿宋_GB2312" w:hAnsi="宋体" w:cs="宋体" w:hint="eastAsia"/>
          <w:color w:val="000000"/>
          <w:kern w:val="0"/>
          <w:sz w:val="32"/>
          <w:szCs w:val="32"/>
        </w:rPr>
        <w:t>主席团应将候选人的名单、简历及有关情况向选举人介绍。</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第二十二条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选举设监票人，负责对选举全过程进行监督。</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召开会员大会或会员代表大会选举时，监票人由全体会员或会员代表、各代表团（组）从不是候选人的会员或会员代表中推选，经会员大会或会员代表大会表决通过。</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召开工会委员会第一次全体会议选举时，监票人从不是常务</w:t>
      </w:r>
      <w:r w:rsidRPr="00F01A17">
        <w:rPr>
          <w:rFonts w:ascii="仿宋_GB2312" w:eastAsia="仿宋_GB2312" w:hAnsi="宋体" w:cs="宋体" w:hint="eastAsia"/>
          <w:color w:val="000000"/>
          <w:kern w:val="0"/>
          <w:sz w:val="32"/>
          <w:szCs w:val="32"/>
        </w:rPr>
        <w:lastRenderedPageBreak/>
        <w:t>委员会委员、主席、副主席候选人的委员中推选，经全体委员会议表决通过。</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第二十三条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选举采用无记名投票方式。不能出席会议的选举人，不得委托他人代为投票。</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选票上候选人的名单按姓氏笔画为序排列。</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第二十四条</w:t>
      </w:r>
      <w:r w:rsidR="00FD244F">
        <w:rPr>
          <w:rFonts w:ascii="仿宋_GB2312" w:eastAsia="仿宋_GB2312" w:hAnsi="宋体" w:cs="宋体" w:hint="eastAsia"/>
          <w:b/>
          <w:color w:val="000000"/>
          <w:kern w:val="0"/>
          <w:sz w:val="32"/>
          <w:szCs w:val="32"/>
        </w:rPr>
        <w:t xml:space="preserve"> </w:t>
      </w:r>
      <w:r w:rsidR="00FD244F">
        <w:rPr>
          <w:rFonts w:ascii="仿宋_GB2312" w:eastAsia="仿宋_GB2312" w:hAnsi="宋体" w:cs="宋体"/>
          <w:b/>
          <w:color w:val="000000"/>
          <w:kern w:val="0"/>
          <w:sz w:val="32"/>
          <w:szCs w:val="32"/>
        </w:rPr>
        <w:t xml:space="preserve"> </w:t>
      </w:r>
      <w:bookmarkStart w:id="0" w:name="_GoBack"/>
      <w:bookmarkEnd w:id="0"/>
      <w:r w:rsidRPr="00F01A17">
        <w:rPr>
          <w:rFonts w:ascii="仿宋_GB2312" w:eastAsia="仿宋_GB2312" w:hAnsi="宋体" w:cs="宋体" w:hint="eastAsia"/>
          <w:color w:val="000000"/>
          <w:kern w:val="0"/>
          <w:sz w:val="32"/>
          <w:szCs w:val="32"/>
        </w:rPr>
        <w:t>选举人可以投赞成票或不赞成票，也可以投弃权票。投</w:t>
      </w:r>
      <w:proofErr w:type="gramStart"/>
      <w:r w:rsidRPr="00F01A17">
        <w:rPr>
          <w:rFonts w:ascii="仿宋_GB2312" w:eastAsia="仿宋_GB2312" w:hAnsi="宋体" w:cs="宋体" w:hint="eastAsia"/>
          <w:color w:val="000000"/>
          <w:kern w:val="0"/>
          <w:sz w:val="32"/>
          <w:szCs w:val="32"/>
        </w:rPr>
        <w:t>不</w:t>
      </w:r>
      <w:proofErr w:type="gramEnd"/>
      <w:r w:rsidRPr="00F01A17">
        <w:rPr>
          <w:rFonts w:ascii="仿宋_GB2312" w:eastAsia="仿宋_GB2312" w:hAnsi="宋体" w:cs="宋体" w:hint="eastAsia"/>
          <w:color w:val="000000"/>
          <w:kern w:val="0"/>
          <w:sz w:val="32"/>
          <w:szCs w:val="32"/>
        </w:rPr>
        <w:t>赞成票者可以另选他人。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第二十五条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会员或会员代表在选举期间，如不能离开生产、工作岗位，在监票人的监督下，可以在选举单位设立的流动票箱投票。</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第二十六条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投票结束后，在监票人的监督下，当场清点选票，进行计票。</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选举收回的选票，等于或少于发出选票的，选举有效；多于发出选票的，选举无效，应重新选举。</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每张选票所选人数等于或少于规定应选人数的为有效票，多于规定应选人数的为无效票。</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第二十七条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被选举人获得应到会人数的过半数赞成票时，始得当选。</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获得过半数赞成票的被选举人人数超过应选名额时，得赞成票多的当选。如遇赞成票数相等不能确定当选人时，应就票数相等的被选举人再次投票，得赞成票多的当选。</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lastRenderedPageBreak/>
        <w:t>当选人数少于应选名额时，对不足的名额可以另行选举。如果接近应选名额且符合第八条规定，也可以由大会征得多数会员或会员代表的同意减少名额，不再进行选举。</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第二十八条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大会主持人应当</w:t>
      </w:r>
      <w:proofErr w:type="gramStart"/>
      <w:r w:rsidRPr="00F01A17">
        <w:rPr>
          <w:rFonts w:ascii="仿宋_GB2312" w:eastAsia="仿宋_GB2312" w:hAnsi="宋体" w:cs="宋体" w:hint="eastAsia"/>
          <w:color w:val="000000"/>
          <w:kern w:val="0"/>
          <w:sz w:val="32"/>
          <w:szCs w:val="32"/>
        </w:rPr>
        <w:t>场宣布</w:t>
      </w:r>
      <w:proofErr w:type="gramEnd"/>
      <w:r w:rsidRPr="00F01A17">
        <w:rPr>
          <w:rFonts w:ascii="仿宋_GB2312" w:eastAsia="仿宋_GB2312" w:hAnsi="宋体" w:cs="宋体" w:hint="eastAsia"/>
          <w:color w:val="000000"/>
          <w:kern w:val="0"/>
          <w:sz w:val="32"/>
          <w:szCs w:val="32"/>
        </w:rPr>
        <w:t>选举结果及选举是否有效。</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第二十九条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基层工会委员会、常务委员会和主席、副主席的选举结果，报上一级工会批准。上一级工会自接到报告15日内应予批复。违反规定程序选举的，上一级工会不得批准，应重新选举。</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基层工会委员会的任期</w:t>
      </w:r>
      <w:proofErr w:type="gramStart"/>
      <w:r w:rsidRPr="00F01A17">
        <w:rPr>
          <w:rFonts w:ascii="仿宋_GB2312" w:eastAsia="仿宋_GB2312" w:hAnsi="宋体" w:cs="宋体" w:hint="eastAsia"/>
          <w:color w:val="000000"/>
          <w:kern w:val="0"/>
          <w:sz w:val="32"/>
          <w:szCs w:val="32"/>
        </w:rPr>
        <w:t>自选举</w:t>
      </w:r>
      <w:proofErr w:type="gramEnd"/>
      <w:r w:rsidRPr="00F01A17">
        <w:rPr>
          <w:rFonts w:ascii="仿宋_GB2312" w:eastAsia="仿宋_GB2312" w:hAnsi="宋体" w:cs="宋体" w:hint="eastAsia"/>
          <w:color w:val="000000"/>
          <w:kern w:val="0"/>
          <w:sz w:val="32"/>
          <w:szCs w:val="32"/>
        </w:rPr>
        <w:t>之日起计算。</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  </w:t>
      </w:r>
    </w:p>
    <w:p w:rsidR="00F01A17" w:rsidRPr="00F01A17" w:rsidRDefault="00F01A17" w:rsidP="00487A6F">
      <w:pPr>
        <w:shd w:val="clear" w:color="auto" w:fill="F9F9F9"/>
        <w:spacing w:line="590" w:lineRule="exact"/>
        <w:jc w:val="center"/>
        <w:rPr>
          <w:rFonts w:ascii="黑体" w:eastAsia="黑体" w:hAnsi="黑体" w:cs="宋体" w:hint="eastAsia"/>
          <w:color w:val="FF0000"/>
          <w:kern w:val="0"/>
          <w:sz w:val="32"/>
          <w:szCs w:val="32"/>
        </w:rPr>
      </w:pPr>
      <w:r w:rsidRPr="00487A6F">
        <w:rPr>
          <w:rFonts w:ascii="黑体" w:eastAsia="黑体" w:hAnsi="黑体" w:cs="宋体" w:hint="eastAsia"/>
          <w:color w:val="FF0000"/>
          <w:kern w:val="0"/>
          <w:sz w:val="32"/>
          <w:szCs w:val="32"/>
        </w:rPr>
        <w:t>第五章</w:t>
      </w:r>
      <w:r w:rsidRPr="00487A6F">
        <w:rPr>
          <w:rFonts w:eastAsia="黑体" w:cs="Calibri"/>
          <w:color w:val="FF0000"/>
          <w:kern w:val="0"/>
          <w:sz w:val="32"/>
          <w:szCs w:val="32"/>
        </w:rPr>
        <w:t> </w:t>
      </w:r>
      <w:r w:rsidRPr="00487A6F">
        <w:rPr>
          <w:rFonts w:ascii="黑体" w:eastAsia="黑体" w:hAnsi="黑体" w:cs="宋体" w:hint="eastAsia"/>
          <w:color w:val="FF0000"/>
          <w:kern w:val="0"/>
          <w:sz w:val="32"/>
          <w:szCs w:val="32"/>
        </w:rPr>
        <w:t xml:space="preserve"> 任期、调动、罢免和补选</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第三十条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委员会每届任期三年或五年，具体任期由会员大会或会员代表大会决定。经选举产生的工会委员会委员、常务委员会委员和主席、副主席可连选连任。基层工会委员会任期届满，应按期换届选举。遇有特殊情况，经上一级工会批准，可以提前或延期换届，延期时间一般不超过半年。</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上一级工会负责督促指导基层工会组织按期换届。</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第三十一条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基层工会主席、副主席任期未满时，不得随意调动其工作。因工作需要调动时，应征得本级工会委员会和上一级工会的同意。</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lastRenderedPageBreak/>
        <w:t>第三十二条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经会员大会或会员代表大会民主测评和上级工会与同级党组织考察，需撤换或罢免工会委员会委员、常务委员会委员和主席、副主席时，须依法召开会员大会或会员代表大会讨论，非经会员大会全体会员或会员代表大会全体代表无记名投票过半数通过，不得撤换或罢免。</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第三十三条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基层工会主席因工作调动或其他原因空缺时，应及时按照相应民主程序进行补选。</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补选主席，如候选人是委员的，可以由工会委员会选举产生，也可以由会员大会或会员代表大会选举产生；如候选人</w:t>
      </w:r>
      <w:proofErr w:type="gramStart"/>
      <w:r w:rsidRPr="00F01A17">
        <w:rPr>
          <w:rFonts w:ascii="仿宋_GB2312" w:eastAsia="仿宋_GB2312" w:hAnsi="宋体" w:cs="宋体" w:hint="eastAsia"/>
          <w:color w:val="000000"/>
          <w:kern w:val="0"/>
          <w:sz w:val="32"/>
          <w:szCs w:val="32"/>
        </w:rPr>
        <w:t>不是委员</w:t>
      </w:r>
      <w:proofErr w:type="gramEnd"/>
      <w:r w:rsidRPr="00F01A17">
        <w:rPr>
          <w:rFonts w:ascii="仿宋_GB2312" w:eastAsia="仿宋_GB2312" w:hAnsi="宋体" w:cs="宋体" w:hint="eastAsia"/>
          <w:color w:val="000000"/>
          <w:kern w:val="0"/>
          <w:sz w:val="32"/>
          <w:szCs w:val="32"/>
        </w:rPr>
        <w:t>的，可以经会员大会或会员代表大会补选为委员后，由工会委员会选举产生，也可以由会员大会或会员代表大会选举产生。</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补选主席的任期为本届工会委员会尚未履行的期限。</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补选主席前征得同级党组织和上一级工会的同意，可暂由一名副主席或委员主持工作，期限一般不超过半年。</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  </w:t>
      </w:r>
    </w:p>
    <w:p w:rsidR="00F01A17" w:rsidRPr="00F01A17" w:rsidRDefault="00F01A17" w:rsidP="00487A6F">
      <w:pPr>
        <w:shd w:val="clear" w:color="auto" w:fill="F9F9F9"/>
        <w:spacing w:line="590" w:lineRule="exact"/>
        <w:jc w:val="center"/>
        <w:rPr>
          <w:rFonts w:ascii="黑体" w:eastAsia="黑体" w:hAnsi="黑体" w:cs="宋体" w:hint="eastAsia"/>
          <w:color w:val="FF0000"/>
          <w:kern w:val="0"/>
          <w:sz w:val="32"/>
          <w:szCs w:val="32"/>
        </w:rPr>
      </w:pPr>
      <w:r w:rsidRPr="00487A6F">
        <w:rPr>
          <w:rFonts w:ascii="黑体" w:eastAsia="黑体" w:hAnsi="黑体" w:cs="宋体" w:hint="eastAsia"/>
          <w:color w:val="FF0000"/>
          <w:kern w:val="0"/>
          <w:sz w:val="32"/>
          <w:szCs w:val="32"/>
        </w:rPr>
        <w:t>第六章</w:t>
      </w:r>
      <w:r w:rsidRPr="00487A6F">
        <w:rPr>
          <w:rFonts w:eastAsia="黑体" w:cs="Calibri"/>
          <w:color w:val="FF0000"/>
          <w:kern w:val="0"/>
          <w:sz w:val="32"/>
          <w:szCs w:val="32"/>
        </w:rPr>
        <w:t> </w:t>
      </w:r>
      <w:r w:rsidRPr="00487A6F">
        <w:rPr>
          <w:rFonts w:ascii="黑体" w:eastAsia="黑体" w:hAnsi="黑体" w:cs="宋体" w:hint="eastAsia"/>
          <w:color w:val="FF0000"/>
          <w:kern w:val="0"/>
          <w:sz w:val="32"/>
          <w:szCs w:val="32"/>
        </w:rPr>
        <w:t xml:space="preserve"> 经费审查委员会</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第三十四条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w:t>
      </w:r>
      <w:proofErr w:type="gramStart"/>
      <w:r w:rsidRPr="00F01A17">
        <w:rPr>
          <w:rFonts w:ascii="仿宋_GB2312" w:eastAsia="仿宋_GB2312" w:hAnsi="宋体" w:cs="宋体" w:hint="eastAsia"/>
          <w:color w:val="000000"/>
          <w:kern w:val="0"/>
          <w:sz w:val="32"/>
          <w:szCs w:val="32"/>
        </w:rPr>
        <w:t>凡建立</w:t>
      </w:r>
      <w:proofErr w:type="gramEnd"/>
      <w:r w:rsidRPr="00F01A17">
        <w:rPr>
          <w:rFonts w:ascii="仿宋_GB2312" w:eastAsia="仿宋_GB2312" w:hAnsi="宋体" w:cs="宋体" w:hint="eastAsia"/>
          <w:color w:val="000000"/>
          <w:kern w:val="0"/>
          <w:sz w:val="32"/>
          <w:szCs w:val="32"/>
        </w:rPr>
        <w:t>一级工会财务管理的基层工会组织，应在选举基层工会委员会的同时，选举产生经费审查委员会。</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第三十五条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基层工会经费审查委员会委员名额一般3至11人。经费审查委员会设主任1人，可根据工作需要设副主任1人。</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lastRenderedPageBreak/>
        <w:t>基层工会的主席、分管财务和资产的副主席、财务和资产管理部门的人员，不得担任同级工会经费审查委员会委员。</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第三十六条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基层工会经费审查委员会由会员大会或会员代表大会选举产生。主任、副主任可以由经费审查委员会全体会议选举产生，也可以由会员大会或会员代表大会选举产生。</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第三十七条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基层工会经费审查委员会的选举结果，与基层工会委员会选举结果同时报上一级工会批准。</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基层工会经费审查委员会的任期与基层工会委员会相同。</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color w:val="000000"/>
          <w:kern w:val="0"/>
          <w:sz w:val="32"/>
          <w:szCs w:val="32"/>
        </w:rPr>
        <w:t>  </w:t>
      </w:r>
    </w:p>
    <w:p w:rsidR="00F01A17" w:rsidRPr="00F01A17" w:rsidRDefault="00F01A17" w:rsidP="00487A6F">
      <w:pPr>
        <w:shd w:val="clear" w:color="auto" w:fill="F9F9F9"/>
        <w:spacing w:line="590" w:lineRule="exact"/>
        <w:jc w:val="center"/>
        <w:rPr>
          <w:rFonts w:ascii="黑体" w:eastAsia="黑体" w:hAnsi="黑体" w:cs="宋体" w:hint="eastAsia"/>
          <w:color w:val="FF0000"/>
          <w:kern w:val="0"/>
          <w:sz w:val="32"/>
          <w:szCs w:val="32"/>
        </w:rPr>
      </w:pPr>
      <w:r w:rsidRPr="00487A6F">
        <w:rPr>
          <w:rFonts w:ascii="黑体" w:eastAsia="黑体" w:hAnsi="黑体" w:cs="宋体" w:hint="eastAsia"/>
          <w:color w:val="FF0000"/>
          <w:kern w:val="0"/>
          <w:sz w:val="32"/>
          <w:szCs w:val="32"/>
        </w:rPr>
        <w:t>第七章</w:t>
      </w:r>
      <w:r w:rsidRPr="00487A6F">
        <w:rPr>
          <w:rFonts w:eastAsia="黑体" w:cs="Calibri"/>
          <w:color w:val="FF0000"/>
          <w:kern w:val="0"/>
          <w:sz w:val="32"/>
          <w:szCs w:val="32"/>
        </w:rPr>
        <w:t> </w:t>
      </w:r>
      <w:r w:rsidRPr="00487A6F">
        <w:rPr>
          <w:rFonts w:ascii="黑体" w:eastAsia="黑体" w:hAnsi="黑体" w:cs="宋体" w:hint="eastAsia"/>
          <w:color w:val="FF0000"/>
          <w:kern w:val="0"/>
          <w:sz w:val="32"/>
          <w:szCs w:val="32"/>
        </w:rPr>
        <w:t xml:space="preserve"> 女职工委员会</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第三十八条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基层工会组织有女会员10人以上的</w:t>
      </w:r>
      <w:proofErr w:type="gramStart"/>
      <w:r w:rsidRPr="00F01A17">
        <w:rPr>
          <w:rFonts w:ascii="仿宋_GB2312" w:eastAsia="仿宋_GB2312" w:hAnsi="宋体" w:cs="宋体" w:hint="eastAsia"/>
          <w:color w:val="000000"/>
          <w:kern w:val="0"/>
          <w:sz w:val="32"/>
          <w:szCs w:val="32"/>
        </w:rPr>
        <w:t>建立女</w:t>
      </w:r>
      <w:proofErr w:type="gramEnd"/>
      <w:r w:rsidRPr="00F01A17">
        <w:rPr>
          <w:rFonts w:ascii="仿宋_GB2312" w:eastAsia="仿宋_GB2312" w:hAnsi="宋体" w:cs="宋体" w:hint="eastAsia"/>
          <w:color w:val="000000"/>
          <w:kern w:val="0"/>
          <w:sz w:val="32"/>
          <w:szCs w:val="32"/>
        </w:rPr>
        <w:t>职工委员会，不足10人的设女职工委员。女职工委员会与基层工会委员会同时建立。</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第三十九条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基层工会女职工委员会委员由同级工会委员会提名，在充分协商的基础上产生，也可</w:t>
      </w:r>
      <w:proofErr w:type="gramStart"/>
      <w:r w:rsidRPr="00F01A17">
        <w:rPr>
          <w:rFonts w:ascii="仿宋_GB2312" w:eastAsia="仿宋_GB2312" w:hAnsi="宋体" w:cs="宋体" w:hint="eastAsia"/>
          <w:color w:val="000000"/>
          <w:kern w:val="0"/>
          <w:sz w:val="32"/>
          <w:szCs w:val="32"/>
        </w:rPr>
        <w:t>召开女</w:t>
      </w:r>
      <w:proofErr w:type="gramEnd"/>
      <w:r w:rsidRPr="00F01A17">
        <w:rPr>
          <w:rFonts w:ascii="仿宋_GB2312" w:eastAsia="仿宋_GB2312" w:hAnsi="宋体" w:cs="宋体" w:hint="eastAsia"/>
          <w:color w:val="000000"/>
          <w:kern w:val="0"/>
          <w:sz w:val="32"/>
          <w:szCs w:val="32"/>
        </w:rPr>
        <w:t>职工大会或女职工代表大会选举产生。</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第四十条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基层工会女职工委员会主任由同级工会女主席或女副主席担任，也可经民主协商，按照相应条件配备女职工委员会主任。女职工委员会主任应提名为同级工会委员会或常务委员会委员候选人。基层工会女职工委员会主任、副主任名单，与工会委员会选举结果同时报上一级工会批准。</w:t>
      </w:r>
    </w:p>
    <w:p w:rsidR="00F01A17" w:rsidRPr="00F01A17" w:rsidRDefault="00F01A17" w:rsidP="00487A6F">
      <w:pPr>
        <w:shd w:val="clear" w:color="auto" w:fill="F9F9F9"/>
        <w:spacing w:line="590" w:lineRule="exact"/>
        <w:jc w:val="center"/>
        <w:rPr>
          <w:rFonts w:ascii="黑体" w:eastAsia="黑体" w:hAnsi="黑体" w:cs="宋体" w:hint="eastAsia"/>
          <w:color w:val="FF0000"/>
          <w:kern w:val="0"/>
          <w:sz w:val="32"/>
          <w:szCs w:val="32"/>
        </w:rPr>
      </w:pPr>
      <w:r w:rsidRPr="00487A6F">
        <w:rPr>
          <w:rFonts w:ascii="黑体" w:eastAsia="黑体" w:hAnsi="黑体" w:cs="宋体" w:hint="eastAsia"/>
          <w:color w:val="FF0000"/>
          <w:kern w:val="0"/>
          <w:sz w:val="32"/>
          <w:szCs w:val="32"/>
        </w:rPr>
        <w:lastRenderedPageBreak/>
        <w:t>第八章</w:t>
      </w:r>
      <w:r w:rsidRPr="00487A6F">
        <w:rPr>
          <w:rFonts w:eastAsia="黑体" w:cs="Calibri"/>
          <w:color w:val="FF0000"/>
          <w:kern w:val="0"/>
          <w:sz w:val="32"/>
          <w:szCs w:val="32"/>
        </w:rPr>
        <w:t> </w:t>
      </w:r>
      <w:r w:rsidRPr="00487A6F">
        <w:rPr>
          <w:rFonts w:ascii="黑体" w:eastAsia="黑体" w:hAnsi="黑体" w:cs="宋体" w:hint="eastAsia"/>
          <w:color w:val="FF0000"/>
          <w:kern w:val="0"/>
          <w:sz w:val="32"/>
          <w:szCs w:val="32"/>
        </w:rPr>
        <w:t xml:space="preserve"> 附</w:t>
      </w:r>
      <w:r w:rsidRPr="00487A6F">
        <w:rPr>
          <w:rFonts w:eastAsia="黑体" w:cs="Calibri"/>
          <w:color w:val="FF0000"/>
          <w:kern w:val="0"/>
          <w:sz w:val="32"/>
          <w:szCs w:val="32"/>
        </w:rPr>
        <w:t>  </w:t>
      </w:r>
      <w:r w:rsidRPr="00487A6F">
        <w:rPr>
          <w:rFonts w:ascii="黑体" w:eastAsia="黑体" w:hAnsi="黑体" w:cs="宋体" w:hint="eastAsia"/>
          <w:color w:val="FF0000"/>
          <w:kern w:val="0"/>
          <w:sz w:val="32"/>
          <w:szCs w:val="32"/>
        </w:rPr>
        <w:t xml:space="preserve"> 则</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第四十一条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乡镇（街道）、开发区（工业园区）、村（社区）建立的工会委员会，县级以下建立的区域（行业）工会联合会如进行选举的，参照本条例执行。</w:t>
      </w:r>
    </w:p>
    <w:p w:rsidR="00F01A17" w:rsidRPr="00F01A17" w:rsidRDefault="00F01A17" w:rsidP="00F01A17">
      <w:pPr>
        <w:shd w:val="clear" w:color="auto" w:fill="F9F9F9"/>
        <w:spacing w:line="590" w:lineRule="exact"/>
        <w:ind w:firstLine="645"/>
        <w:rPr>
          <w:rFonts w:ascii="仿宋_GB2312" w:eastAsia="仿宋_GB2312" w:hAnsi="宋体" w:cs="宋体" w:hint="eastAsia"/>
          <w:color w:val="000000"/>
          <w:kern w:val="0"/>
          <w:sz w:val="32"/>
          <w:szCs w:val="32"/>
        </w:rPr>
      </w:pPr>
      <w:r w:rsidRPr="00F01A17">
        <w:rPr>
          <w:rFonts w:ascii="仿宋_GB2312" w:eastAsia="仿宋_GB2312" w:hAnsi="宋体" w:cs="宋体" w:hint="eastAsia"/>
          <w:b/>
          <w:color w:val="000000"/>
          <w:kern w:val="0"/>
          <w:sz w:val="32"/>
          <w:szCs w:val="32"/>
        </w:rPr>
        <w:t>第四十二条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本条例由中华全国总工会负责解释。</w:t>
      </w:r>
    </w:p>
    <w:p w:rsidR="007B04AF" w:rsidRDefault="00F01A17" w:rsidP="00487A6F">
      <w:pPr>
        <w:spacing w:line="590" w:lineRule="exact"/>
        <w:ind w:firstLineChars="200" w:firstLine="643"/>
        <w:rPr>
          <w:rFonts w:ascii="仿宋_GB2312" w:eastAsia="仿宋_GB2312" w:hAnsi="宋体" w:cs="宋体"/>
          <w:color w:val="000000"/>
          <w:kern w:val="0"/>
          <w:sz w:val="32"/>
          <w:szCs w:val="32"/>
        </w:rPr>
      </w:pPr>
      <w:r w:rsidRPr="00487A6F">
        <w:rPr>
          <w:rFonts w:ascii="仿宋_GB2312" w:eastAsia="仿宋_GB2312" w:hAnsi="宋体" w:cs="宋体" w:hint="eastAsia"/>
          <w:b/>
          <w:color w:val="000000"/>
          <w:kern w:val="0"/>
          <w:sz w:val="32"/>
          <w:szCs w:val="32"/>
        </w:rPr>
        <w:t>第四十三条</w:t>
      </w:r>
      <w:r w:rsidRPr="00F01A17">
        <w:rPr>
          <w:rFonts w:ascii="仿宋_GB2312" w:eastAsia="仿宋_GB2312" w:hAnsi="宋体" w:cs="宋体" w:hint="eastAsia"/>
          <w:color w:val="000000"/>
          <w:kern w:val="0"/>
          <w:sz w:val="32"/>
          <w:szCs w:val="32"/>
        </w:rPr>
        <w:t> </w:t>
      </w:r>
      <w:r w:rsidRPr="00F01A17">
        <w:rPr>
          <w:rFonts w:ascii="仿宋_GB2312" w:eastAsia="仿宋_GB2312" w:hAnsi="宋体" w:cs="宋体" w:hint="eastAsia"/>
          <w:color w:val="000000"/>
          <w:kern w:val="0"/>
          <w:sz w:val="32"/>
          <w:szCs w:val="32"/>
        </w:rPr>
        <w:t xml:space="preserve"> 本条例自发布之日起施行，以往有关规定与本条例不一致的，以本条例为准。1992年5月18日全国总工会办公厅印发的《工会基层组织选举工作暂行条例》同时废止。</w:t>
      </w:r>
    </w:p>
    <w:p w:rsidR="00F01A17" w:rsidRPr="00F01A17" w:rsidRDefault="00F01A17" w:rsidP="00F01A17">
      <w:pPr>
        <w:spacing w:line="590" w:lineRule="exact"/>
        <w:rPr>
          <w:rFonts w:ascii="仿宋_GB2312" w:eastAsia="仿宋_GB2312" w:hint="eastAsia"/>
          <w:sz w:val="32"/>
          <w:szCs w:val="32"/>
        </w:rPr>
      </w:pPr>
    </w:p>
    <w:sectPr w:rsidR="00F01A17" w:rsidRPr="00F01A17" w:rsidSect="00C61692">
      <w:footerReference w:type="default" r:id="rId6"/>
      <w:pgSz w:w="11906" w:h="16838" w:code="9"/>
      <w:pgMar w:top="2098" w:right="1474" w:bottom="1985" w:left="1588"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6F1" w:rsidRDefault="008C56F1" w:rsidP="00C61692">
      <w:r>
        <w:separator/>
      </w:r>
    </w:p>
  </w:endnote>
  <w:endnote w:type="continuationSeparator" w:id="0">
    <w:p w:rsidR="008C56F1" w:rsidRDefault="008C56F1" w:rsidP="00C6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692" w:rsidRDefault="00C61692" w:rsidP="00C61692">
    <w:pPr>
      <w:pStyle w:val="a4"/>
      <w:ind w:right="360"/>
      <w:jc w:val="right"/>
    </w:pPr>
    <w:r>
      <w:rPr>
        <w:rFonts w:ascii="Times New Roman" w:hAnsi="Times New Roman" w:hint="eastAsia"/>
        <w:sz w:val="28"/>
        <w:szCs w:val="28"/>
      </w:rPr>
      <w:t>—</w:t>
    </w:r>
    <w:r>
      <w:rPr>
        <w:rFonts w:ascii="Times New Roman" w:hAnsi="Times New Roman" w:hint="eastAsia"/>
        <w:sz w:val="28"/>
        <w:szCs w:val="28"/>
      </w:rPr>
      <w:t xml:space="preserve"> </w:t>
    </w:r>
    <w:r w:rsidRPr="00C61692">
      <w:rPr>
        <w:rFonts w:ascii="Times New Roman" w:hAnsi="Times New Roman"/>
        <w:sz w:val="28"/>
        <w:szCs w:val="28"/>
      </w:rPr>
      <w:fldChar w:fldCharType="begin"/>
    </w:r>
    <w:r w:rsidRPr="00C61692">
      <w:rPr>
        <w:rFonts w:ascii="Times New Roman" w:hAnsi="Times New Roman"/>
        <w:sz w:val="28"/>
        <w:szCs w:val="28"/>
      </w:rPr>
      <w:instrText>PAGE   \* MERGEFORMAT</w:instrText>
    </w:r>
    <w:r w:rsidRPr="00C61692">
      <w:rPr>
        <w:rFonts w:ascii="Times New Roman" w:hAnsi="Times New Roman"/>
        <w:sz w:val="28"/>
        <w:szCs w:val="28"/>
      </w:rPr>
      <w:fldChar w:fldCharType="separate"/>
    </w:r>
    <w:r w:rsidR="00FD244F" w:rsidRPr="00FD244F">
      <w:rPr>
        <w:rFonts w:ascii="Times New Roman" w:hAnsi="Times New Roman"/>
        <w:noProof/>
        <w:sz w:val="28"/>
        <w:szCs w:val="28"/>
        <w:lang w:val="zh-CN"/>
      </w:rPr>
      <w:t>8</w:t>
    </w:r>
    <w:r w:rsidRPr="00C61692">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hint="eastAsia"/>
        <w:sz w:val="28"/>
        <w:szCs w:val="28"/>
      </w:rPr>
      <w:t>—</w:t>
    </w:r>
  </w:p>
  <w:p w:rsidR="00C61692" w:rsidRDefault="00C616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6F1" w:rsidRDefault="008C56F1" w:rsidP="00C61692">
      <w:r>
        <w:separator/>
      </w:r>
    </w:p>
  </w:footnote>
  <w:footnote w:type="continuationSeparator" w:id="0">
    <w:p w:rsidR="008C56F1" w:rsidRDefault="008C56F1" w:rsidP="00C6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17"/>
    <w:rsid w:val="00487A6F"/>
    <w:rsid w:val="007B04AF"/>
    <w:rsid w:val="008C56F1"/>
    <w:rsid w:val="00C61692"/>
    <w:rsid w:val="00CE6914"/>
    <w:rsid w:val="00E3419E"/>
    <w:rsid w:val="00F01A17"/>
    <w:rsid w:val="00FD2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473BE-71B0-4BE0-8802-BC476B7E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69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61692"/>
    <w:rPr>
      <w:sz w:val="18"/>
      <w:szCs w:val="18"/>
    </w:rPr>
  </w:style>
  <w:style w:type="paragraph" w:styleId="a4">
    <w:name w:val="footer"/>
    <w:basedOn w:val="a"/>
    <w:link w:val="Char0"/>
    <w:uiPriority w:val="99"/>
    <w:unhideWhenUsed/>
    <w:rsid w:val="00C61692"/>
    <w:pPr>
      <w:tabs>
        <w:tab w:val="center" w:pos="4153"/>
        <w:tab w:val="right" w:pos="8306"/>
      </w:tabs>
      <w:snapToGrid w:val="0"/>
      <w:jc w:val="left"/>
    </w:pPr>
    <w:rPr>
      <w:sz w:val="18"/>
      <w:szCs w:val="18"/>
    </w:rPr>
  </w:style>
  <w:style w:type="character" w:customStyle="1" w:styleId="Char0">
    <w:name w:val="页脚 Char"/>
    <w:link w:val="a4"/>
    <w:uiPriority w:val="99"/>
    <w:rsid w:val="00C61692"/>
    <w:rPr>
      <w:sz w:val="18"/>
      <w:szCs w:val="18"/>
    </w:rPr>
  </w:style>
  <w:style w:type="paragraph" w:styleId="a5">
    <w:name w:val="Normal (Web)"/>
    <w:basedOn w:val="a"/>
    <w:uiPriority w:val="99"/>
    <w:semiHidden/>
    <w:unhideWhenUsed/>
    <w:rsid w:val="00F01A17"/>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F01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649129">
      <w:bodyDiv w:val="1"/>
      <w:marLeft w:val="0"/>
      <w:marRight w:val="0"/>
      <w:marTop w:val="0"/>
      <w:marBottom w:val="0"/>
      <w:divBdr>
        <w:top w:val="none" w:sz="0" w:space="0" w:color="auto"/>
        <w:left w:val="none" w:sz="0" w:space="0" w:color="auto"/>
        <w:bottom w:val="none" w:sz="0" w:space="0" w:color="auto"/>
        <w:right w:val="none" w:sz="0" w:space="0" w:color="auto"/>
      </w:divBdr>
      <w:divsChild>
        <w:div w:id="2118481487">
          <w:marLeft w:val="0"/>
          <w:marRight w:val="0"/>
          <w:marTop w:val="0"/>
          <w:marBottom w:val="0"/>
          <w:divBdr>
            <w:top w:val="none" w:sz="0" w:space="0" w:color="auto"/>
            <w:left w:val="none" w:sz="0" w:space="0" w:color="auto"/>
            <w:bottom w:val="none" w:sz="0" w:space="0" w:color="auto"/>
            <w:right w:val="none" w:sz="0" w:space="0" w:color="auto"/>
          </w:divBdr>
          <w:divsChild>
            <w:div w:id="1719940420">
              <w:marLeft w:val="0"/>
              <w:marRight w:val="0"/>
              <w:marTop w:val="0"/>
              <w:marBottom w:val="0"/>
              <w:divBdr>
                <w:top w:val="none" w:sz="0" w:space="0" w:color="auto"/>
                <w:left w:val="none" w:sz="0" w:space="0" w:color="auto"/>
                <w:bottom w:val="none" w:sz="0" w:space="0" w:color="auto"/>
                <w:right w:val="none" w:sz="0" w:space="0" w:color="auto"/>
              </w:divBdr>
              <w:divsChild>
                <w:div w:id="1991667170">
                  <w:marLeft w:val="0"/>
                  <w:marRight w:val="0"/>
                  <w:marTop w:val="0"/>
                  <w:marBottom w:val="0"/>
                  <w:divBdr>
                    <w:top w:val="none" w:sz="0" w:space="0" w:color="auto"/>
                    <w:left w:val="none" w:sz="0" w:space="0" w:color="auto"/>
                    <w:bottom w:val="none" w:sz="0" w:space="0" w:color="auto"/>
                    <w:right w:val="none" w:sz="0" w:space="0" w:color="auto"/>
                  </w:divBdr>
                  <w:divsChild>
                    <w:div w:id="1665743299">
                      <w:marLeft w:val="0"/>
                      <w:marRight w:val="0"/>
                      <w:marTop w:val="0"/>
                      <w:marBottom w:val="0"/>
                      <w:divBdr>
                        <w:top w:val="none" w:sz="0" w:space="0" w:color="auto"/>
                        <w:left w:val="none" w:sz="0" w:space="0" w:color="auto"/>
                        <w:bottom w:val="none" w:sz="0" w:space="0" w:color="auto"/>
                        <w:right w:val="none" w:sz="0" w:space="0" w:color="auto"/>
                      </w:divBdr>
                      <w:divsChild>
                        <w:div w:id="11829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jg\Documents\&#33258;&#23450;&#20041;%20Office%20&#27169;&#26495;\Normal.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Normal.doc</Template>
  <TotalTime>8</TotalTime>
  <Pages>11</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组织部-彭建国</dc:creator>
  <cp:keywords/>
  <dc:description/>
  <cp:lastModifiedBy>组织部-彭建国</cp:lastModifiedBy>
  <cp:revision>3</cp:revision>
  <dcterms:created xsi:type="dcterms:W3CDTF">2020-09-22T02:55:00Z</dcterms:created>
  <dcterms:modified xsi:type="dcterms:W3CDTF">2020-09-22T03:03:00Z</dcterms:modified>
</cp:coreProperties>
</file>